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3BB" w:rsidRPr="001B53BB" w:rsidRDefault="001B53BB" w:rsidP="001B5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B53BB">
        <w:rPr>
          <w:rFonts w:ascii="Times New Roman" w:hAnsi="Times New Roman" w:cs="Times New Roman"/>
          <w:b/>
          <w:sz w:val="28"/>
          <w:szCs w:val="28"/>
        </w:rPr>
        <w:t>Новое в законодательстве</w:t>
      </w:r>
    </w:p>
    <w:p w:rsidR="001B53BB" w:rsidRPr="001B53BB" w:rsidRDefault="001B53BB" w:rsidP="001B53BB">
      <w:pPr>
        <w:rPr>
          <w:rFonts w:ascii="Times New Roman" w:hAnsi="Times New Roman" w:cs="Times New Roman"/>
          <w:sz w:val="28"/>
          <w:szCs w:val="28"/>
        </w:rPr>
      </w:pPr>
      <w:r w:rsidRPr="001B53BB">
        <w:rPr>
          <w:rFonts w:ascii="Times New Roman" w:hAnsi="Times New Roman" w:cs="Times New Roman"/>
          <w:sz w:val="28"/>
          <w:szCs w:val="28"/>
        </w:rPr>
        <w:t>В Курской области, согласно постановлению правительства Курской области от 07.11.2024 №920-пп «О предоставлении ежемесячной компенсационной выплаты за наем жилого помещения, оплату жилого помещения и коммунальных услуг</w:t>
      </w:r>
      <w:proofErr w:type="gramStart"/>
      <w:r w:rsidRPr="001B53BB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1B53BB">
        <w:rPr>
          <w:rFonts w:ascii="Times New Roman" w:hAnsi="Times New Roman" w:cs="Times New Roman"/>
          <w:sz w:val="28"/>
          <w:szCs w:val="28"/>
        </w:rPr>
        <w:t xml:space="preserve"> вводится компенсационная выплата за аренду жилья. Согласно разработанным правилам, данная выплата предназначена для граждан, вынужденных покинуть свое постоянное место жительства в ходе проведения Специальной военной операции и снимает жилье в Курской области. </w:t>
      </w:r>
    </w:p>
    <w:p w:rsidR="001B53BB" w:rsidRPr="001B53BB" w:rsidRDefault="001B53BB" w:rsidP="001B53BB">
      <w:pPr>
        <w:rPr>
          <w:rFonts w:ascii="Times New Roman" w:hAnsi="Times New Roman" w:cs="Times New Roman"/>
          <w:sz w:val="28"/>
          <w:szCs w:val="28"/>
        </w:rPr>
      </w:pPr>
      <w:r w:rsidRPr="001B53BB">
        <w:rPr>
          <w:rFonts w:ascii="Times New Roman" w:hAnsi="Times New Roman" w:cs="Times New Roman"/>
          <w:sz w:val="28"/>
          <w:szCs w:val="28"/>
        </w:rPr>
        <w:t>Воспользоваться выплатой смогут граждане, расходы которых на аренду жилья и коммунальные услуги превышают 22% среднего совокупного дохода семьи. В расчет принимаются заработная плата всех членов семьи (включая меру поддержки в виде выплаты 2/3 зарплаты при простое), пенсии, стипендии, пособия (включая пособия по уходу за ребенком или инвалидом). Безработные граждане для возможности использования данной льготы должны встать на учет в службу занятости.</w:t>
      </w:r>
    </w:p>
    <w:p w:rsidR="001B53BB" w:rsidRPr="001B53BB" w:rsidRDefault="001B53BB" w:rsidP="001B53BB">
      <w:pPr>
        <w:rPr>
          <w:rFonts w:ascii="Times New Roman" w:hAnsi="Times New Roman" w:cs="Times New Roman"/>
          <w:sz w:val="28"/>
          <w:szCs w:val="28"/>
        </w:rPr>
      </w:pPr>
      <w:r w:rsidRPr="001B53BB">
        <w:rPr>
          <w:rFonts w:ascii="Times New Roman" w:hAnsi="Times New Roman" w:cs="Times New Roman"/>
          <w:sz w:val="28"/>
          <w:szCs w:val="28"/>
        </w:rPr>
        <w:t xml:space="preserve">Важным условием предоставления компенсационной выплаты является отсутствие у получателя компенсации жилья в собственности. </w:t>
      </w:r>
    </w:p>
    <w:p w:rsidR="001B53BB" w:rsidRPr="001B53BB" w:rsidRDefault="001B53BB" w:rsidP="001B53BB">
      <w:pPr>
        <w:rPr>
          <w:rFonts w:ascii="Times New Roman" w:hAnsi="Times New Roman" w:cs="Times New Roman"/>
          <w:sz w:val="28"/>
          <w:szCs w:val="28"/>
        </w:rPr>
      </w:pPr>
      <w:r w:rsidRPr="001B53BB">
        <w:rPr>
          <w:rFonts w:ascii="Times New Roman" w:hAnsi="Times New Roman" w:cs="Times New Roman"/>
          <w:sz w:val="28"/>
          <w:szCs w:val="28"/>
        </w:rPr>
        <w:t>Чтобы оформить выплату, необходимо подать заявление в МФЦ или Центр социальных выплат по месту нахождения арендуемого жилья. Нужно приложить следующие документы: договор аренды, заключенный на срок не менее трех месяцев; удостоверение личности всех членов семьи старше 14 лет, документы о регистрации по месту жительства на пострадавших территориях, документы, подтверждающие размер платежей за аренду и коммунальные услуги за последний месяц, а также справки о доходах членов семьи.</w:t>
      </w:r>
    </w:p>
    <w:p w:rsidR="001B53BB" w:rsidRPr="001B53BB" w:rsidRDefault="001B53BB" w:rsidP="001B53BB">
      <w:pPr>
        <w:rPr>
          <w:rFonts w:ascii="Times New Roman" w:hAnsi="Times New Roman" w:cs="Times New Roman"/>
          <w:sz w:val="28"/>
          <w:szCs w:val="28"/>
        </w:rPr>
      </w:pPr>
      <w:r w:rsidRPr="001B53BB">
        <w:rPr>
          <w:rFonts w:ascii="Times New Roman" w:hAnsi="Times New Roman" w:cs="Times New Roman"/>
          <w:sz w:val="28"/>
          <w:szCs w:val="28"/>
        </w:rPr>
        <w:t xml:space="preserve"> Прошу Вас разместить указанную информацию на сайте муниципального образования, о результатах размещения уведомить прокуратуру района.</w:t>
      </w:r>
    </w:p>
    <w:p w:rsidR="001B53BB" w:rsidRPr="001B53BB" w:rsidRDefault="001B53BB" w:rsidP="001B53BB">
      <w:pPr>
        <w:rPr>
          <w:rFonts w:ascii="Times New Roman" w:hAnsi="Times New Roman" w:cs="Times New Roman"/>
          <w:sz w:val="28"/>
          <w:szCs w:val="28"/>
        </w:rPr>
      </w:pPr>
      <w:r w:rsidRPr="001B53BB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3"/>
        <w:tblpPr w:leftFromText="181" w:rightFromText="181" w:vertAnchor="text" w:tblpX="-142" w:tblpY="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79"/>
      </w:tblGrid>
      <w:tr w:rsidR="001B53BB" w:rsidRPr="001B53BB" w:rsidTr="00500469">
        <w:tc>
          <w:tcPr>
            <w:tcW w:w="5443" w:type="dxa"/>
            <w:vAlign w:val="bottom"/>
          </w:tcPr>
          <w:p w:rsidR="001B53BB" w:rsidRPr="001B53BB" w:rsidRDefault="001B53BB" w:rsidP="001B53B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3BB">
              <w:rPr>
                <w:rFonts w:ascii="Times New Roman" w:hAnsi="Times New Roman" w:cs="Times New Roman"/>
                <w:sz w:val="28"/>
                <w:szCs w:val="28"/>
              </w:rPr>
              <w:t>Заместитель прокурора района</w:t>
            </w:r>
          </w:p>
        </w:tc>
        <w:tc>
          <w:tcPr>
            <w:tcW w:w="1701" w:type="dxa"/>
            <w:vAlign w:val="bottom"/>
          </w:tcPr>
          <w:p w:rsidR="001B53BB" w:rsidRPr="001B53BB" w:rsidRDefault="001B53BB" w:rsidP="001B53B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Align w:val="bottom"/>
          </w:tcPr>
          <w:p w:rsidR="001B53BB" w:rsidRPr="001B53BB" w:rsidRDefault="001B53BB" w:rsidP="001B53B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3B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proofErr w:type="spellStart"/>
            <w:r w:rsidRPr="001B53BB">
              <w:rPr>
                <w:rFonts w:ascii="Times New Roman" w:hAnsi="Times New Roman" w:cs="Times New Roman"/>
                <w:sz w:val="28"/>
                <w:szCs w:val="28"/>
              </w:rPr>
              <w:t>Е.Н.Михеева</w:t>
            </w:r>
            <w:proofErr w:type="spellEnd"/>
          </w:p>
        </w:tc>
      </w:tr>
    </w:tbl>
    <w:p w:rsidR="00413AA8" w:rsidRDefault="001B53BB"/>
    <w:sectPr w:rsidR="0041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BB"/>
    <w:rsid w:val="001B53BB"/>
    <w:rsid w:val="00514A81"/>
    <w:rsid w:val="0089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A76DF-6B02-453B-AD0E-DED5BF88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2024-12-05T14:55:00Z</dcterms:created>
  <dcterms:modified xsi:type="dcterms:W3CDTF">2024-12-05T14:56:00Z</dcterms:modified>
</cp:coreProperties>
</file>