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 wp14:anchorId="316C699E" wp14:editId="271C94B6">
            <wp:extent cx="6134100" cy="1209675"/>
            <wp:effectExtent l="0" t="0" r="0" b="952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1301" cy="1211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1DA3" w:rsidRDefault="00722E2E" w:rsidP="004F1DA3">
      <w:pPr>
        <w:rPr>
          <w:b/>
        </w:rPr>
      </w:pPr>
      <w:r>
        <w:rPr>
          <w:b/>
        </w:rPr>
        <w:t xml:space="preserve"> </w:t>
      </w:r>
    </w:p>
    <w:p w:rsidR="00D5554A" w:rsidRDefault="00D5554A" w:rsidP="004F1D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Свыше 1,7 </w:t>
      </w:r>
      <w:proofErr w:type="gramStart"/>
      <w:r>
        <w:rPr>
          <w:b/>
          <w:sz w:val="28"/>
          <w:szCs w:val="28"/>
        </w:rPr>
        <w:t>млрд</w:t>
      </w:r>
      <w:proofErr w:type="gramEnd"/>
      <w:r>
        <w:rPr>
          <w:b/>
          <w:sz w:val="28"/>
          <w:szCs w:val="28"/>
        </w:rPr>
        <w:t xml:space="preserve"> рублей на </w:t>
      </w:r>
      <w:proofErr w:type="spellStart"/>
      <w:r>
        <w:rPr>
          <w:b/>
          <w:sz w:val="28"/>
          <w:szCs w:val="28"/>
        </w:rPr>
        <w:t>соцвыплату</w:t>
      </w:r>
      <w:proofErr w:type="spellEnd"/>
      <w:r>
        <w:rPr>
          <w:b/>
          <w:sz w:val="28"/>
          <w:szCs w:val="28"/>
        </w:rPr>
        <w:t xml:space="preserve"> курским медиками перечислило Отделение </w:t>
      </w:r>
      <w:proofErr w:type="spellStart"/>
      <w:r>
        <w:rPr>
          <w:b/>
          <w:sz w:val="28"/>
          <w:szCs w:val="28"/>
        </w:rPr>
        <w:t>Соцфонда</w:t>
      </w:r>
      <w:proofErr w:type="spellEnd"/>
      <w:r>
        <w:rPr>
          <w:b/>
          <w:sz w:val="28"/>
          <w:szCs w:val="28"/>
        </w:rPr>
        <w:t xml:space="preserve"> в 2026 году</w:t>
      </w:r>
    </w:p>
    <w:p w:rsidR="0032305B" w:rsidRPr="0032305B" w:rsidRDefault="00D5554A" w:rsidP="00EF1DE6">
      <w:pPr>
        <w:pStyle w:val="af0"/>
        <w:ind w:firstLine="709"/>
        <w:jc w:val="both"/>
      </w:pPr>
      <w:r w:rsidRPr="0032305B">
        <w:t xml:space="preserve">В этом году более </w:t>
      </w:r>
      <w:r w:rsidRPr="0032305B">
        <w:rPr>
          <w:b/>
        </w:rPr>
        <w:t xml:space="preserve">6 </w:t>
      </w:r>
      <w:r w:rsidR="00BD7A00" w:rsidRPr="00BD7A00">
        <w:rPr>
          <w:b/>
        </w:rPr>
        <w:t>тыс.</w:t>
      </w:r>
      <w:r w:rsidR="00BD7A00">
        <w:t xml:space="preserve"> </w:t>
      </w:r>
      <w:r w:rsidRPr="0032305B">
        <w:t xml:space="preserve">медицинских работников в Курской области </w:t>
      </w:r>
      <w:r w:rsidR="0032305B">
        <w:t xml:space="preserve">получают </w:t>
      </w:r>
      <w:proofErr w:type="gramStart"/>
      <w:r w:rsidR="0032305B">
        <w:t>специальную</w:t>
      </w:r>
      <w:proofErr w:type="gramEnd"/>
      <w:r w:rsidR="0032305B">
        <w:t xml:space="preserve"> </w:t>
      </w:r>
      <w:proofErr w:type="spellStart"/>
      <w:r w:rsidR="0032305B">
        <w:t>соцвыплату</w:t>
      </w:r>
      <w:proofErr w:type="spellEnd"/>
      <w:r w:rsidR="0032305B">
        <w:t>, свы</w:t>
      </w:r>
      <w:r w:rsidR="00BD7A00">
        <w:t xml:space="preserve">ше </w:t>
      </w:r>
      <w:r w:rsidR="00BD7A00" w:rsidRPr="00BD7A00">
        <w:rPr>
          <w:b/>
        </w:rPr>
        <w:t>3 тыс.</w:t>
      </w:r>
      <w:r w:rsidR="00BD7A00">
        <w:t xml:space="preserve"> — в повышенном размере. Величина</w:t>
      </w:r>
      <w:r w:rsidR="0032305B" w:rsidRPr="0032305B">
        <w:t xml:space="preserve"> выплат составляет от </w:t>
      </w:r>
      <w:r w:rsidR="0032305B" w:rsidRPr="00BD7A00">
        <w:rPr>
          <w:b/>
        </w:rPr>
        <w:t>4,5 до 50 тыс</w:t>
      </w:r>
      <w:r w:rsidR="0032305B" w:rsidRPr="0032305B">
        <w:t xml:space="preserve">. рублей. </w:t>
      </w:r>
    </w:p>
    <w:p w:rsidR="0034779D" w:rsidRDefault="0034779D" w:rsidP="00EF1DE6">
      <w:pPr>
        <w:pStyle w:val="af0"/>
        <w:ind w:firstLine="709"/>
        <w:jc w:val="both"/>
      </w:pPr>
      <w:r>
        <w:t>Эта мера поддержки положена сотрудникам первичного звена здравоохранения, центральных районных, районных и участковых больниц, а также работникам станций и отделений скорой помощи. Медицинская организация должна входить в государственную или муниципальную систему здравоохранения.</w:t>
      </w:r>
    </w:p>
    <w:p w:rsidR="0034779D" w:rsidRDefault="00BD7A00" w:rsidP="00EF1DE6">
      <w:pPr>
        <w:pStyle w:val="af0"/>
        <w:ind w:firstLine="709"/>
        <w:jc w:val="both"/>
      </w:pPr>
      <w:r>
        <w:t>Размер выплаты зависит</w:t>
      </w:r>
      <w:r w:rsidR="0034779D">
        <w:t xml:space="preserve"> от категории медицинских работников и вида медицинской организации. Так, в сёлах и малых городах Курской области (до 50 тыс. жителей) врачи районных больниц получают 50 тыс. рублей, средний медперсонал — 30 тыс. рублей. В городах с населением от 50 до 100 тыс. человек (Железногорск) — 29 тыс. рублей и 13 тыс. рублей соответственно. В крупных городах с населением свыше 100 тыс. (Курск) выплата составляет от 4,5 до 18,5 тыс. рублей.</w:t>
      </w:r>
    </w:p>
    <w:p w:rsidR="0034779D" w:rsidRDefault="00BD7A00" w:rsidP="00EF1DE6">
      <w:pPr>
        <w:pStyle w:val="af0"/>
        <w:ind w:firstLine="709"/>
        <w:jc w:val="both"/>
      </w:pPr>
      <w:r>
        <w:t xml:space="preserve"> </w:t>
      </w:r>
      <w:r w:rsidR="0034779D">
        <w:t xml:space="preserve">«Процесс получения выплаты полностью автоматизирован. Медработникам не нужно самостоятельно обращаться за ней или подавать заявление. По итогам каждого месяца </w:t>
      </w:r>
      <w:proofErr w:type="spellStart"/>
      <w:r w:rsidR="0034779D">
        <w:t>медорганизации</w:t>
      </w:r>
      <w:proofErr w:type="spellEnd"/>
      <w:r w:rsidR="0034779D">
        <w:t xml:space="preserve"> формируют электронный реестр сотрудников, имеющих право на выплату, и передают его в региональное Отделение </w:t>
      </w:r>
      <w:proofErr w:type="spellStart"/>
      <w:r w:rsidR="0034779D">
        <w:t>Соцфонда</w:t>
      </w:r>
      <w:proofErr w:type="spellEnd"/>
      <w:r w:rsidR="0034779D">
        <w:t xml:space="preserve">. Отмечу, эта мера поддержки не облагается НДФЛ, не влияет на расчёт среднего заработка, и с неё не удерживают средства по исполнительным листам», — рассказала управляющий Отделением СФР по Курской области </w:t>
      </w:r>
      <w:r w:rsidR="0034779D" w:rsidRPr="000E763F">
        <w:rPr>
          <w:b/>
        </w:rPr>
        <w:t>Жанна Демьяненко</w:t>
      </w:r>
      <w:r w:rsidR="000E763F">
        <w:t>.</w:t>
      </w:r>
    </w:p>
    <w:p w:rsidR="0034779D" w:rsidRDefault="0034779D" w:rsidP="00EF1DE6">
      <w:pPr>
        <w:pStyle w:val="af0"/>
        <w:ind w:firstLine="709"/>
        <w:jc w:val="both"/>
      </w:pPr>
      <w:r>
        <w:t>Выплата перечисляется на банковский счет или карту «Мир» не позднее последнего дня месяца, в котором поступил реестр.</w:t>
      </w:r>
    </w:p>
    <w:p w:rsidR="0032305B" w:rsidRDefault="0032305B" w:rsidP="00EF1DE6">
      <w:pPr>
        <w:pStyle w:val="af0"/>
        <w:ind w:firstLine="709"/>
        <w:jc w:val="both"/>
      </w:pPr>
      <w:r w:rsidRPr="0032305B">
        <w:t>Такая мера поддержки</w:t>
      </w:r>
      <w:r>
        <w:t xml:space="preserve"> действует с 2023 года</w:t>
      </w:r>
      <w:r w:rsidRPr="0032305B">
        <w:t>. За э</w:t>
      </w:r>
      <w:r>
        <w:t xml:space="preserve">то время </w:t>
      </w:r>
      <w:r w:rsidRPr="0032305B">
        <w:t xml:space="preserve"> </w:t>
      </w:r>
      <w:r w:rsidR="00BD7A00">
        <w:t xml:space="preserve">курским </w:t>
      </w:r>
      <w:r w:rsidRPr="0032305B">
        <w:t xml:space="preserve">работникам сферы </w:t>
      </w:r>
      <w:r w:rsidR="00BD7A00">
        <w:t xml:space="preserve">здравоохранения </w:t>
      </w:r>
      <w:r>
        <w:t xml:space="preserve"> региональным Отделением СФР </w:t>
      </w:r>
      <w:r w:rsidRPr="0032305B">
        <w:t xml:space="preserve">перечислено свыше </w:t>
      </w:r>
      <w:r w:rsidRPr="0032305B">
        <w:rPr>
          <w:b/>
        </w:rPr>
        <w:t xml:space="preserve">4 </w:t>
      </w:r>
      <w:proofErr w:type="gramStart"/>
      <w:r w:rsidRPr="0032305B">
        <w:rPr>
          <w:b/>
        </w:rPr>
        <w:t>млрд</w:t>
      </w:r>
      <w:proofErr w:type="gramEnd"/>
      <w:r w:rsidRPr="0032305B">
        <w:rPr>
          <w:b/>
        </w:rPr>
        <w:t xml:space="preserve"> </w:t>
      </w:r>
      <w:r w:rsidRPr="0032305B">
        <w:t>рублей.</w:t>
      </w:r>
    </w:p>
    <w:p w:rsidR="00773F51" w:rsidRDefault="00773F51" w:rsidP="00EF1DE6">
      <w:pPr>
        <w:pStyle w:val="af0"/>
        <w:ind w:firstLine="709"/>
        <w:jc w:val="both"/>
      </w:pPr>
      <w:r>
        <w:t xml:space="preserve"> В части пенсионного законодательства для медиков предусмотрено право выхода на пенсию досрочно.</w:t>
      </w:r>
      <w:r w:rsidRPr="00773F51">
        <w:t xml:space="preserve"> </w:t>
      </w:r>
      <w:r>
        <w:t>Врачи, медсестры, акушеры и другие медработники могут выйти на пенсию раньше общеустановленного срока, если они отработали не менее 25 лет в сельской местности или 30 лет в гор</w:t>
      </w:r>
      <w:r w:rsidR="000E763F">
        <w:t>оде и поселках городского типа п</w:t>
      </w:r>
      <w:r>
        <w:t xml:space="preserve">ри </w:t>
      </w:r>
      <w:r w:rsidR="000E763F">
        <w:t xml:space="preserve">наличии 30 </w:t>
      </w:r>
      <w:r>
        <w:t>пенсионных</w:t>
      </w:r>
      <w:r w:rsidR="000E763F">
        <w:t xml:space="preserve"> коэффициентов</w:t>
      </w:r>
      <w:r>
        <w:t>.</w:t>
      </w:r>
    </w:p>
    <w:p w:rsidR="001022BC" w:rsidRDefault="0032305B" w:rsidP="00EF1DE6">
      <w:pPr>
        <w:pStyle w:val="af0"/>
        <w:ind w:firstLine="709"/>
        <w:jc w:val="both"/>
        <w:rPr>
          <w:rStyle w:val="af3"/>
        </w:rPr>
      </w:pPr>
      <w:r>
        <w:t>П</w:t>
      </w:r>
      <w:r w:rsidR="000E763F">
        <w:t>олучить консул</w:t>
      </w:r>
      <w:r w:rsidR="00EF1DE6">
        <w:t xml:space="preserve">ьтации </w:t>
      </w:r>
      <w:r>
        <w:t xml:space="preserve">можно </w:t>
      </w:r>
      <w:r w:rsidR="00EF1DE6">
        <w:t xml:space="preserve">в </w:t>
      </w:r>
      <w:proofErr w:type="gramStart"/>
      <w:r w:rsidR="00EF1DE6">
        <w:t>едином</w:t>
      </w:r>
      <w:proofErr w:type="gramEnd"/>
      <w:r w:rsidR="00EF1DE6">
        <w:t xml:space="preserve"> контакт-центре — 8-800-100-00-01, а также</w:t>
      </w:r>
      <w:r w:rsidR="001333C7">
        <w:t xml:space="preserve"> в </w:t>
      </w:r>
      <w:proofErr w:type="spellStart"/>
      <w:r w:rsidR="000E763F">
        <w:t>соц</w:t>
      </w:r>
      <w:r w:rsidR="00A20E43">
        <w:t>сетях</w:t>
      </w:r>
      <w:proofErr w:type="spellEnd"/>
      <w:r w:rsidR="00A20E43">
        <w:t xml:space="preserve"> Отделения СФР по Курской </w:t>
      </w:r>
      <w:r w:rsidR="001333C7">
        <w:t xml:space="preserve">области: </w:t>
      </w:r>
      <w:proofErr w:type="spellStart"/>
      <w:r w:rsidR="007E1357">
        <w:t>ВКонтакте</w:t>
      </w:r>
      <w:proofErr w:type="spellEnd"/>
      <w:r w:rsidR="007E1357">
        <w:t xml:space="preserve"> — </w:t>
      </w:r>
      <w:hyperlink r:id="rId9" w:history="1">
        <w:r w:rsidR="001C5BF3" w:rsidRPr="00A229FC">
          <w:rPr>
            <w:rStyle w:val="af3"/>
          </w:rPr>
          <w:t>https://vk.com/sfr.kursk</w:t>
        </w:r>
      </w:hyperlink>
      <w:r w:rsidR="001C5BF3">
        <w:t>, Одноклассники</w:t>
      </w:r>
      <w:r w:rsidR="00EF1DE6">
        <w:t xml:space="preserve"> </w:t>
      </w:r>
      <w:r w:rsidR="001C5BF3">
        <w:t xml:space="preserve">— </w:t>
      </w:r>
      <w:hyperlink r:id="rId10" w:history="1">
        <w:r w:rsidR="001C5BF3" w:rsidRPr="00A229FC">
          <w:rPr>
            <w:rStyle w:val="af3"/>
          </w:rPr>
          <w:t>https://ok.ru/sfr.kursk</w:t>
        </w:r>
      </w:hyperlink>
      <w:r w:rsidR="001022BC">
        <w:t xml:space="preserve">, </w:t>
      </w:r>
      <w:r w:rsidR="00EB2C35">
        <w:t>Макс</w:t>
      </w:r>
      <w:r w:rsidR="001022BC" w:rsidRPr="001022BC">
        <w:t xml:space="preserve"> — </w:t>
      </w:r>
      <w:hyperlink r:id="rId11" w:history="1">
        <w:r w:rsidR="001022BC" w:rsidRPr="00411627">
          <w:rPr>
            <w:rStyle w:val="af3"/>
          </w:rPr>
          <w:t>https://max.ru/sfr_kursk</w:t>
        </w:r>
      </w:hyperlink>
    </w:p>
    <w:p w:rsidR="004F1DA3" w:rsidRDefault="004F1DA3" w:rsidP="00EF1DE6">
      <w:pPr>
        <w:pStyle w:val="af0"/>
        <w:ind w:firstLine="709"/>
        <w:jc w:val="both"/>
        <w:rPr>
          <w:rStyle w:val="af3"/>
        </w:rPr>
      </w:pPr>
    </w:p>
    <w:p w:rsidR="004F1DA3" w:rsidRPr="008C4C96" w:rsidRDefault="004F1DA3" w:rsidP="00EF1DE6">
      <w:pPr>
        <w:pStyle w:val="af0"/>
        <w:ind w:firstLine="709"/>
        <w:jc w:val="both"/>
      </w:pPr>
      <w:r>
        <w:rPr>
          <w:rStyle w:val="af3"/>
        </w:rPr>
        <w:t>Руководитель КС</w:t>
      </w:r>
      <w:r>
        <w:rPr>
          <w:rStyle w:val="af3"/>
        </w:rPr>
        <w:tab/>
      </w:r>
      <w:r>
        <w:rPr>
          <w:rStyle w:val="af3"/>
        </w:rPr>
        <w:tab/>
      </w:r>
      <w:r>
        <w:rPr>
          <w:rStyle w:val="af3"/>
        </w:rPr>
        <w:tab/>
      </w:r>
      <w:r>
        <w:rPr>
          <w:rStyle w:val="af3"/>
        </w:rPr>
        <w:tab/>
      </w:r>
      <w:r>
        <w:rPr>
          <w:rStyle w:val="af3"/>
        </w:rPr>
        <w:tab/>
      </w:r>
      <w:r>
        <w:rPr>
          <w:rStyle w:val="af3"/>
        </w:rPr>
        <w:tab/>
        <w:t>Кузьмина Е.В.</w:t>
      </w:r>
      <w:bookmarkStart w:id="0" w:name="_GoBack"/>
      <w:bookmarkEnd w:id="0"/>
    </w:p>
    <w:sectPr w:rsidR="004F1DA3" w:rsidRPr="008C4C96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FA"/>
    <w:rsid w:val="00020408"/>
    <w:rsid w:val="000D6D9D"/>
    <w:rsid w:val="000E763F"/>
    <w:rsid w:val="000F48A4"/>
    <w:rsid w:val="000F5A5C"/>
    <w:rsid w:val="000F62FA"/>
    <w:rsid w:val="001022BC"/>
    <w:rsid w:val="001061BF"/>
    <w:rsid w:val="001333C7"/>
    <w:rsid w:val="00184BD8"/>
    <w:rsid w:val="00186A64"/>
    <w:rsid w:val="001931DD"/>
    <w:rsid w:val="001B0707"/>
    <w:rsid w:val="001C12AD"/>
    <w:rsid w:val="001C5BF3"/>
    <w:rsid w:val="001D0BC5"/>
    <w:rsid w:val="001E0147"/>
    <w:rsid w:val="00212C87"/>
    <w:rsid w:val="00251542"/>
    <w:rsid w:val="00257942"/>
    <w:rsid w:val="002F03F3"/>
    <w:rsid w:val="00302B7F"/>
    <w:rsid w:val="003165D9"/>
    <w:rsid w:val="00317B5E"/>
    <w:rsid w:val="00321FBE"/>
    <w:rsid w:val="0032305B"/>
    <w:rsid w:val="00337D35"/>
    <w:rsid w:val="0034779D"/>
    <w:rsid w:val="00350BAB"/>
    <w:rsid w:val="00372AAB"/>
    <w:rsid w:val="00393EB4"/>
    <w:rsid w:val="003A5CF4"/>
    <w:rsid w:val="003C1BD5"/>
    <w:rsid w:val="003D3C1E"/>
    <w:rsid w:val="0041059F"/>
    <w:rsid w:val="00451454"/>
    <w:rsid w:val="004A3363"/>
    <w:rsid w:val="004C2B39"/>
    <w:rsid w:val="004F1DA3"/>
    <w:rsid w:val="005176CF"/>
    <w:rsid w:val="00542F2E"/>
    <w:rsid w:val="00560AF6"/>
    <w:rsid w:val="00566474"/>
    <w:rsid w:val="005D6C18"/>
    <w:rsid w:val="005D74DE"/>
    <w:rsid w:val="00604F54"/>
    <w:rsid w:val="006371BE"/>
    <w:rsid w:val="00654CBE"/>
    <w:rsid w:val="006A7E56"/>
    <w:rsid w:val="00722E2E"/>
    <w:rsid w:val="00741C9B"/>
    <w:rsid w:val="00773F51"/>
    <w:rsid w:val="0078388E"/>
    <w:rsid w:val="007E1357"/>
    <w:rsid w:val="00841014"/>
    <w:rsid w:val="00841CC4"/>
    <w:rsid w:val="008C4C96"/>
    <w:rsid w:val="00933925"/>
    <w:rsid w:val="00940C6D"/>
    <w:rsid w:val="00962372"/>
    <w:rsid w:val="00972C99"/>
    <w:rsid w:val="009B0249"/>
    <w:rsid w:val="009D75FE"/>
    <w:rsid w:val="00A20E43"/>
    <w:rsid w:val="00A2495B"/>
    <w:rsid w:val="00A358E0"/>
    <w:rsid w:val="00AB6B80"/>
    <w:rsid w:val="00AD7FD7"/>
    <w:rsid w:val="00B22B99"/>
    <w:rsid w:val="00B4186D"/>
    <w:rsid w:val="00B67CB6"/>
    <w:rsid w:val="00BB55F4"/>
    <w:rsid w:val="00BD3CEE"/>
    <w:rsid w:val="00BD7A00"/>
    <w:rsid w:val="00BE6B8C"/>
    <w:rsid w:val="00C142FF"/>
    <w:rsid w:val="00C633F4"/>
    <w:rsid w:val="00C64912"/>
    <w:rsid w:val="00CC37FC"/>
    <w:rsid w:val="00D06545"/>
    <w:rsid w:val="00D2382E"/>
    <w:rsid w:val="00D25EEA"/>
    <w:rsid w:val="00D347CC"/>
    <w:rsid w:val="00D42A7D"/>
    <w:rsid w:val="00D5554A"/>
    <w:rsid w:val="00D650EC"/>
    <w:rsid w:val="00EB2C35"/>
    <w:rsid w:val="00EF1DE6"/>
    <w:rsid w:val="00F402E1"/>
    <w:rsid w:val="00F51E91"/>
    <w:rsid w:val="00FB39D1"/>
    <w:rsid w:val="00FE60C7"/>
    <w:rsid w:val="00FE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x.ru/sfr_kursk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s://ok.ru/sfr.kursk" TargetMode="External"/><Relationship Id="rId4" Type="http://schemas.openxmlformats.org/officeDocument/2006/relationships/styles" Target="styles.xml"/><Relationship Id="rId9" Type="http://schemas.openxmlformats.org/officeDocument/2006/relationships/hyperlink" Target="https://vk.com/sfr.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8AFAE8-6617-4714-B194-B2ADDD21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 Наталья Николаевна</cp:lastModifiedBy>
  <cp:revision>3</cp:revision>
  <cp:lastPrinted>2026-06-18T14:40:00Z</cp:lastPrinted>
  <dcterms:created xsi:type="dcterms:W3CDTF">2026-06-18T07:42:00Z</dcterms:created>
  <dcterms:modified xsi:type="dcterms:W3CDTF">2026-06-18T14:40:00Z</dcterms:modified>
</cp:coreProperties>
</file>