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F56F67" w:rsidRDefault="00F56F67" w:rsidP="00F56F67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Более 11 тысяч курских педагогов досрочно вышли на пенсию</w:t>
      </w:r>
    </w:p>
    <w:p w:rsidR="000C30C8" w:rsidRDefault="000C30C8" w:rsidP="00F56F67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F56F67" w:rsidRPr="000C30C8" w:rsidRDefault="00F56F67" w:rsidP="00F56F67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 w:rsidRPr="000C30C8">
        <w:rPr>
          <w:i/>
          <w:iCs/>
          <w:kern w:val="0"/>
          <w:sz w:val="28"/>
          <w:szCs w:val="28"/>
          <w:lang w:eastAsia="ru-RU"/>
        </w:rPr>
        <w:t>Преподаватели общеобразовательных учреждений, имеющие длительный педагогический стаж, могут досрочно выйти на страховую пенсию по старости. Этим правом в Курской области воспользовались более 11 тысяч человек.</w:t>
      </w:r>
    </w:p>
    <w:p w:rsidR="00F56F67" w:rsidRPr="000C30C8" w:rsidRDefault="00F56F67" w:rsidP="00F56F67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 w:rsidRPr="000C30C8">
        <w:rPr>
          <w:i/>
          <w:iCs/>
          <w:kern w:val="0"/>
          <w:sz w:val="28"/>
          <w:szCs w:val="28"/>
          <w:lang w:eastAsia="ru-RU"/>
        </w:rPr>
        <w:t> </w:t>
      </w:r>
      <w:r w:rsidRPr="000C30C8">
        <w:rPr>
          <w:bCs/>
          <w:kern w:val="0"/>
          <w:sz w:val="28"/>
          <w:szCs w:val="28"/>
          <w:lang w:eastAsia="ru-RU"/>
        </w:rPr>
        <w:t>Основными условиями</w:t>
      </w:r>
      <w:r w:rsidRPr="000C30C8">
        <w:rPr>
          <w:kern w:val="0"/>
          <w:sz w:val="28"/>
          <w:szCs w:val="28"/>
          <w:lang w:eastAsia="ru-RU"/>
        </w:rPr>
        <w:t xml:space="preserve"> для досрочного назначения страховой пенсии являются </w:t>
      </w:r>
      <w:r w:rsidRPr="000C30C8">
        <w:rPr>
          <w:bCs/>
          <w:kern w:val="0"/>
          <w:sz w:val="28"/>
          <w:szCs w:val="28"/>
          <w:lang w:eastAsia="ru-RU"/>
        </w:rPr>
        <w:t>не менее 25 лет стажа</w:t>
      </w:r>
      <w:r w:rsidRPr="000C30C8">
        <w:rPr>
          <w:kern w:val="0"/>
          <w:sz w:val="28"/>
          <w:szCs w:val="28"/>
          <w:lang w:eastAsia="ru-RU"/>
        </w:rPr>
        <w:t xml:space="preserve"> работы на соответствующих должностях в учреждениях для детей и необходимое </w:t>
      </w:r>
      <w:r w:rsidRPr="000C30C8">
        <w:rPr>
          <w:bCs/>
          <w:kern w:val="0"/>
          <w:sz w:val="28"/>
          <w:szCs w:val="28"/>
          <w:lang w:eastAsia="ru-RU"/>
        </w:rPr>
        <w:t>количество заработанных пенсионных коэффициентов</w:t>
      </w:r>
      <w:r w:rsidRPr="000C30C8">
        <w:rPr>
          <w:kern w:val="0"/>
          <w:sz w:val="28"/>
          <w:szCs w:val="28"/>
          <w:lang w:eastAsia="ru-RU"/>
        </w:rPr>
        <w:t>. При этом для назначения пенсии необходимо иметь минимальный размер пенсионных коэффициентов (в год выхода на пенсию):</w:t>
      </w:r>
      <w:r w:rsidRPr="000C30C8">
        <w:rPr>
          <w:bCs/>
          <w:kern w:val="0"/>
          <w:sz w:val="28"/>
          <w:szCs w:val="28"/>
          <w:lang w:eastAsia="ru-RU"/>
        </w:rPr>
        <w:t xml:space="preserve"> в 2024 году — 28,2, с 2025 года — 30.</w:t>
      </w:r>
    </w:p>
    <w:p w:rsidR="00F56F67" w:rsidRPr="000C30C8" w:rsidRDefault="00F56F67" w:rsidP="00F56F67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 w:rsidRPr="000C30C8">
        <w:rPr>
          <w:kern w:val="0"/>
          <w:sz w:val="28"/>
          <w:szCs w:val="28"/>
          <w:lang w:eastAsia="ru-RU"/>
        </w:rPr>
        <w:t>Наименование учебного заведения и должности должны соответствовать Списку работ, профессий, должностей, специальностей и учреждений согласно Постановлению Правительства РФ №781 от  29 ноября 2002 года.</w:t>
      </w:r>
    </w:p>
    <w:p w:rsidR="00F56F67" w:rsidRPr="000C30C8" w:rsidRDefault="00F56F67" w:rsidP="00F56F67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 w:rsidRPr="000C30C8">
        <w:rPr>
          <w:kern w:val="0"/>
          <w:sz w:val="28"/>
          <w:szCs w:val="28"/>
          <w:lang w:eastAsia="ru-RU"/>
        </w:rPr>
        <w:t>При выходе на досрочную пенсию учитывается переходный период. При выработке требуемого педагогического стажа  и при наличии достаточного размера пенсионных коэффициентов учитель сможет обратиться за страховой пенсией по истечении срока, который установлен в переходном периоде.  Например, если педагог набрал необходимый стаж в 2022 году, выйти на пенсию он сможет  в 2026 году. При выработке стажа в 2023 году — в 2028 году.</w:t>
      </w:r>
    </w:p>
    <w:p w:rsidR="00F56F67" w:rsidRPr="000C30C8" w:rsidRDefault="00F56F67" w:rsidP="00F56F67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 w:rsidRPr="000C30C8">
        <w:rPr>
          <w:kern w:val="0"/>
          <w:sz w:val="28"/>
          <w:szCs w:val="28"/>
          <w:lang w:eastAsia="ru-RU"/>
        </w:rPr>
        <w:t>Обращаем внимание, что теперь при исчислении необходимой продолжительности специального стажа в него включаются не только периоды педагогической работы, но и периоды профессионального обучения и дополнительного профессионального образования, которое работодатель проводил в отношении педагогических работников. Главное, чтобы в это время за работником сохранялось рабочее место (должность) и средняя зарплата, а работодатель отчислял взносы на обязательное пенсионное страхование.</w:t>
      </w:r>
    </w:p>
    <w:p w:rsidR="00633EBD" w:rsidRDefault="00633EBD" w:rsidP="00633EBD">
      <w:pPr>
        <w:spacing w:before="100" w:beforeAutospacing="1" w:after="100" w:afterAutospacing="1"/>
        <w:rPr>
          <w:lang w:val="en-US" w:eastAsia="ru-RU"/>
        </w:rPr>
      </w:pPr>
      <w:bookmarkStart w:id="0" w:name="_GoBack"/>
      <w:bookmarkEnd w:id="0"/>
    </w:p>
    <w:p w:rsidR="000C30C8" w:rsidRDefault="000C30C8" w:rsidP="00633EBD">
      <w:pPr>
        <w:spacing w:before="100" w:beforeAutospacing="1" w:after="100" w:afterAutospacing="1"/>
        <w:rPr>
          <w:lang w:val="en-US" w:eastAsia="ru-RU"/>
        </w:rPr>
      </w:pPr>
    </w:p>
    <w:p w:rsidR="000C30C8" w:rsidRDefault="000C30C8" w:rsidP="00633EBD">
      <w:pPr>
        <w:spacing w:before="100" w:beforeAutospacing="1" w:after="100" w:afterAutospacing="1"/>
        <w:rPr>
          <w:lang w:val="en-US" w:eastAsia="ru-RU"/>
        </w:rPr>
      </w:pPr>
    </w:p>
    <w:p w:rsidR="000C30C8" w:rsidRPr="000C30C8" w:rsidRDefault="000C30C8" w:rsidP="00633EBD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lang w:val="en-US" w:eastAsia="ru-RU"/>
        </w:rPr>
        <w:tab/>
      </w:r>
      <w:r w:rsidRPr="000C30C8">
        <w:rPr>
          <w:b/>
          <w:sz w:val="28"/>
          <w:szCs w:val="28"/>
          <w:lang w:eastAsia="ru-RU"/>
        </w:rPr>
        <w:t>Руководитель КС</w:t>
      </w:r>
      <w:r w:rsidRPr="000C30C8">
        <w:rPr>
          <w:b/>
          <w:sz w:val="28"/>
          <w:szCs w:val="28"/>
          <w:lang w:eastAsia="ru-RU"/>
        </w:rPr>
        <w:tab/>
      </w:r>
      <w:r w:rsidRPr="000C30C8">
        <w:rPr>
          <w:b/>
          <w:sz w:val="28"/>
          <w:szCs w:val="28"/>
          <w:lang w:eastAsia="ru-RU"/>
        </w:rPr>
        <w:tab/>
      </w:r>
      <w:r w:rsidRPr="000C30C8">
        <w:rPr>
          <w:b/>
          <w:sz w:val="28"/>
          <w:szCs w:val="28"/>
          <w:lang w:eastAsia="ru-RU"/>
        </w:rPr>
        <w:tab/>
      </w:r>
      <w:r w:rsidRPr="000C30C8">
        <w:rPr>
          <w:b/>
          <w:sz w:val="28"/>
          <w:szCs w:val="28"/>
          <w:lang w:eastAsia="ru-RU"/>
        </w:rPr>
        <w:tab/>
      </w:r>
      <w:r w:rsidRPr="000C30C8">
        <w:rPr>
          <w:b/>
          <w:sz w:val="28"/>
          <w:szCs w:val="28"/>
          <w:lang w:eastAsia="ru-RU"/>
        </w:rPr>
        <w:tab/>
      </w:r>
      <w:r w:rsidRPr="000C30C8">
        <w:rPr>
          <w:b/>
          <w:sz w:val="28"/>
          <w:szCs w:val="28"/>
          <w:lang w:eastAsia="ru-RU"/>
        </w:rPr>
        <w:tab/>
        <w:t>Е.В. Кузьмина</w:t>
      </w:r>
    </w:p>
    <w:sectPr w:rsidR="000C30C8" w:rsidRPr="000C30C8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6A0" w:rsidRDefault="007636A0">
      <w:r>
        <w:separator/>
      </w:r>
    </w:p>
  </w:endnote>
  <w:endnote w:type="continuationSeparator" w:id="1">
    <w:p w:rsidR="007636A0" w:rsidRDefault="00763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6A0" w:rsidRDefault="007636A0">
      <w:r>
        <w:separator/>
      </w:r>
    </w:p>
  </w:footnote>
  <w:footnote w:type="continuationSeparator" w:id="1">
    <w:p w:rsidR="007636A0" w:rsidRDefault="007636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25C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0C8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01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52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3EBD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49A5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6F67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4525C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04525C"/>
  </w:style>
  <w:style w:type="character" w:customStyle="1" w:styleId="WW-Absatz-Standardschriftart">
    <w:name w:val="WW-Absatz-Standardschriftart"/>
    <w:rsid w:val="0004525C"/>
  </w:style>
  <w:style w:type="character" w:customStyle="1" w:styleId="WW-Absatz-Standardschriftart1">
    <w:name w:val="WW-Absatz-Standardschriftart1"/>
    <w:rsid w:val="0004525C"/>
  </w:style>
  <w:style w:type="character" w:customStyle="1" w:styleId="WW-Absatz-Standardschriftart11">
    <w:name w:val="WW-Absatz-Standardschriftart11"/>
    <w:rsid w:val="0004525C"/>
  </w:style>
  <w:style w:type="character" w:customStyle="1" w:styleId="WW-Absatz-Standardschriftart111">
    <w:name w:val="WW-Absatz-Standardschriftart111"/>
    <w:rsid w:val="0004525C"/>
  </w:style>
  <w:style w:type="character" w:customStyle="1" w:styleId="WW-Absatz-Standardschriftart1111">
    <w:name w:val="WW-Absatz-Standardschriftart1111"/>
    <w:rsid w:val="0004525C"/>
  </w:style>
  <w:style w:type="character" w:customStyle="1" w:styleId="WW-Absatz-Standardschriftart11111">
    <w:name w:val="WW-Absatz-Standardschriftart11111"/>
    <w:rsid w:val="0004525C"/>
  </w:style>
  <w:style w:type="character" w:customStyle="1" w:styleId="WW-Absatz-Standardschriftart111111">
    <w:name w:val="WW-Absatz-Standardschriftart111111"/>
    <w:rsid w:val="0004525C"/>
  </w:style>
  <w:style w:type="character" w:customStyle="1" w:styleId="WW-Absatz-Standardschriftart1111111">
    <w:name w:val="WW-Absatz-Standardschriftart1111111"/>
    <w:rsid w:val="0004525C"/>
  </w:style>
  <w:style w:type="character" w:customStyle="1" w:styleId="WW-Absatz-Standardschriftart11111111">
    <w:name w:val="WW-Absatz-Standardschriftart11111111"/>
    <w:rsid w:val="0004525C"/>
  </w:style>
  <w:style w:type="character" w:customStyle="1" w:styleId="WW-Absatz-Standardschriftart111111111">
    <w:name w:val="WW-Absatz-Standardschriftart111111111"/>
    <w:rsid w:val="0004525C"/>
  </w:style>
  <w:style w:type="character" w:customStyle="1" w:styleId="WW-Absatz-Standardschriftart1111111111">
    <w:name w:val="WW-Absatz-Standardschriftart1111111111"/>
    <w:rsid w:val="0004525C"/>
  </w:style>
  <w:style w:type="character" w:customStyle="1" w:styleId="WW-Absatz-Standardschriftart11111111111">
    <w:name w:val="WW-Absatz-Standardschriftart11111111111"/>
    <w:rsid w:val="0004525C"/>
  </w:style>
  <w:style w:type="character" w:customStyle="1" w:styleId="WW-Absatz-Standardschriftart111111111111">
    <w:name w:val="WW-Absatz-Standardschriftart111111111111"/>
    <w:rsid w:val="0004525C"/>
  </w:style>
  <w:style w:type="character" w:customStyle="1" w:styleId="WW-Absatz-Standardschriftart1111111111111">
    <w:name w:val="WW-Absatz-Standardschriftart1111111111111"/>
    <w:rsid w:val="0004525C"/>
  </w:style>
  <w:style w:type="character" w:customStyle="1" w:styleId="WW-Absatz-Standardschriftart11111111111111">
    <w:name w:val="WW-Absatz-Standardschriftart11111111111111"/>
    <w:rsid w:val="0004525C"/>
  </w:style>
  <w:style w:type="character" w:customStyle="1" w:styleId="WW-Absatz-Standardschriftart111111111111111">
    <w:name w:val="WW-Absatz-Standardschriftart111111111111111"/>
    <w:rsid w:val="0004525C"/>
  </w:style>
  <w:style w:type="character" w:customStyle="1" w:styleId="WW-Absatz-Standardschriftart1111111111111111">
    <w:name w:val="WW-Absatz-Standardschriftart1111111111111111"/>
    <w:rsid w:val="0004525C"/>
  </w:style>
  <w:style w:type="character" w:customStyle="1" w:styleId="WW-Absatz-Standardschriftart11111111111111111">
    <w:name w:val="WW-Absatz-Standardschriftart11111111111111111"/>
    <w:rsid w:val="0004525C"/>
  </w:style>
  <w:style w:type="character" w:customStyle="1" w:styleId="WW-Absatz-Standardschriftart111111111111111111">
    <w:name w:val="WW-Absatz-Standardschriftart111111111111111111"/>
    <w:rsid w:val="0004525C"/>
  </w:style>
  <w:style w:type="character" w:customStyle="1" w:styleId="WW-Absatz-Standardschriftart1111111111111111111">
    <w:name w:val="WW-Absatz-Standardschriftart1111111111111111111"/>
    <w:rsid w:val="0004525C"/>
  </w:style>
  <w:style w:type="character" w:customStyle="1" w:styleId="WW-Absatz-Standardschriftart11111111111111111111">
    <w:name w:val="WW-Absatz-Standardschriftart11111111111111111111"/>
    <w:rsid w:val="0004525C"/>
  </w:style>
  <w:style w:type="character" w:customStyle="1" w:styleId="WW-Absatz-Standardschriftart111111111111111111111">
    <w:name w:val="WW-Absatz-Standardschriftart111111111111111111111"/>
    <w:rsid w:val="0004525C"/>
  </w:style>
  <w:style w:type="character" w:customStyle="1" w:styleId="WW8Num1z0">
    <w:name w:val="WW8Num1z0"/>
    <w:rsid w:val="0004525C"/>
    <w:rPr>
      <w:rFonts w:ascii="Symbol" w:hAnsi="Symbol" w:cs="OpenSymbol"/>
    </w:rPr>
  </w:style>
  <w:style w:type="character" w:customStyle="1" w:styleId="WW8Num1z1">
    <w:name w:val="WW8Num1z1"/>
    <w:rsid w:val="0004525C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04525C"/>
  </w:style>
  <w:style w:type="character" w:customStyle="1" w:styleId="WW-Absatz-Standardschriftart11111111111111111111111">
    <w:name w:val="WW-Absatz-Standardschriftart11111111111111111111111"/>
    <w:rsid w:val="0004525C"/>
  </w:style>
  <w:style w:type="character" w:customStyle="1" w:styleId="WW-Absatz-Standardschriftart111111111111111111111111">
    <w:name w:val="WW-Absatz-Standardschriftart111111111111111111111111"/>
    <w:rsid w:val="0004525C"/>
  </w:style>
  <w:style w:type="character" w:customStyle="1" w:styleId="WW-Absatz-Standardschriftart1111111111111111111111111">
    <w:name w:val="WW-Absatz-Standardschriftart1111111111111111111111111"/>
    <w:rsid w:val="0004525C"/>
  </w:style>
  <w:style w:type="character" w:customStyle="1" w:styleId="11">
    <w:name w:val="Основной шрифт абзаца1"/>
    <w:rsid w:val="0004525C"/>
  </w:style>
  <w:style w:type="character" w:styleId="a5">
    <w:name w:val="page number"/>
    <w:basedOn w:val="11"/>
    <w:semiHidden/>
    <w:rsid w:val="0004525C"/>
  </w:style>
  <w:style w:type="character" w:customStyle="1" w:styleId="a6">
    <w:name w:val="Маркеры списка"/>
    <w:rsid w:val="0004525C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04525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04525C"/>
    <w:pPr>
      <w:spacing w:after="120"/>
    </w:pPr>
  </w:style>
  <w:style w:type="paragraph" w:styleId="aa">
    <w:name w:val="List"/>
    <w:basedOn w:val="a8"/>
    <w:semiHidden/>
    <w:rsid w:val="0004525C"/>
    <w:rPr>
      <w:rFonts w:ascii="Arial" w:hAnsi="Arial" w:cs="Tahoma"/>
    </w:rPr>
  </w:style>
  <w:style w:type="paragraph" w:customStyle="1" w:styleId="12">
    <w:name w:val="Название1"/>
    <w:basedOn w:val="a1"/>
    <w:rsid w:val="0004525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04525C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04525C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04525C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04525C"/>
  </w:style>
  <w:style w:type="paragraph" w:styleId="ad">
    <w:name w:val="footer"/>
    <w:basedOn w:val="a1"/>
    <w:link w:val="ae"/>
    <w:semiHidden/>
    <w:rsid w:val="0004525C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04525C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04525C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1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23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1F2F1-3652-480F-AFDE-15F2D69FC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1793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5</cp:revision>
  <cp:lastPrinted>2023-10-05T14:15:00Z</cp:lastPrinted>
  <dcterms:created xsi:type="dcterms:W3CDTF">2023-09-19T12:48:00Z</dcterms:created>
  <dcterms:modified xsi:type="dcterms:W3CDTF">2023-10-05T14:15:00Z</dcterms:modified>
</cp:coreProperties>
</file>