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00" w:rsidRPr="004A6F00" w:rsidRDefault="004A6F00" w:rsidP="004A6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КОНКУРС «НАСТАВНИЧЕСТВО» СТАРТОВАЛ!</w:t>
      </w:r>
    </w:p>
    <w:p w:rsidR="004A6F00" w:rsidRPr="004A6F00" w:rsidRDefault="004A6F00" w:rsidP="004A6F00">
      <w:pPr>
        <w:rPr>
          <w:rFonts w:ascii="Times New Roman" w:hAnsi="Times New Roman" w:cs="Times New Roman"/>
          <w:sz w:val="28"/>
          <w:szCs w:val="28"/>
        </w:rPr>
      </w:pPr>
    </w:p>
    <w:p w:rsidR="004A6F00" w:rsidRPr="004A6F00" w:rsidRDefault="004A6F00" w:rsidP="004A6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Начался приём заявок на конкурс «Наставничество» президентской платформы Россия - страна возможностей.</w:t>
      </w:r>
    </w:p>
    <w:p w:rsidR="004A6F00" w:rsidRPr="004A6F00" w:rsidRDefault="004A6F00" w:rsidP="004A6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Регистрация открыта д</w:t>
      </w:r>
      <w:bookmarkStart w:id="0" w:name="_GoBack"/>
      <w:bookmarkEnd w:id="0"/>
      <w:r w:rsidRPr="004A6F00">
        <w:rPr>
          <w:rFonts w:ascii="Times New Roman" w:hAnsi="Times New Roman" w:cs="Times New Roman"/>
          <w:sz w:val="28"/>
          <w:szCs w:val="28"/>
        </w:rPr>
        <w:t xml:space="preserve">о 25 октября на </w:t>
      </w:r>
      <w:r>
        <w:rPr>
          <w:rFonts w:ascii="Times New Roman" w:hAnsi="Times New Roman" w:cs="Times New Roman"/>
          <w:sz w:val="28"/>
          <w:szCs w:val="28"/>
        </w:rPr>
        <w:t>сайте https://nastavnik.rsv.ru.</w:t>
      </w:r>
    </w:p>
    <w:p w:rsidR="004A6F00" w:rsidRPr="004A6F00" w:rsidRDefault="004A6F00" w:rsidP="004A6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Цель конкурса – создание условий для развития института наставничества. Соревнование проводится по двум направлениям – о людях и о практиках: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«Наставник года»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«Л</w:t>
      </w:r>
      <w:r>
        <w:rPr>
          <w:rFonts w:ascii="Times New Roman" w:hAnsi="Times New Roman" w:cs="Times New Roman"/>
          <w:sz w:val="28"/>
          <w:szCs w:val="28"/>
        </w:rPr>
        <w:t>учшие практики наставничества».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В каждом из них предусмотрено четыре номинации: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«Наставник на производстве»;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«Наставник в сфере образования»;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«Наставник в социальной сфере и общественной деятельности»;</w:t>
      </w:r>
    </w:p>
    <w:p w:rsidR="004A6F00" w:rsidRPr="004A6F00" w:rsidRDefault="004A6F00" w:rsidP="004A6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«Наставник на службе».</w:t>
      </w:r>
    </w:p>
    <w:p w:rsidR="009930CF" w:rsidRPr="004A6F00" w:rsidRDefault="004A6F00" w:rsidP="004A6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F00">
        <w:rPr>
          <w:rFonts w:ascii="Times New Roman" w:hAnsi="Times New Roman" w:cs="Times New Roman"/>
          <w:sz w:val="28"/>
          <w:szCs w:val="28"/>
        </w:rPr>
        <w:t>Принять участие в конкурсе «Наставничество» могут граждане Российской Федерации в возрасте от 18 лет, соответствующие критериям одной из номинаций. Полное описание необходимых критериев можно найти в Положении о</w:t>
      </w:r>
    </w:p>
    <w:sectPr w:rsidR="009930CF" w:rsidRPr="004A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62"/>
    <w:rsid w:val="004A6F00"/>
    <w:rsid w:val="009930CF"/>
    <w:rsid w:val="00B2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4479"/>
  <w15:chartTrackingRefBased/>
  <w15:docId w15:val="{F4570BE0-4815-478D-B11C-253CC1A5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2024-08-09T08:49:00Z</dcterms:created>
  <dcterms:modified xsi:type="dcterms:W3CDTF">2024-08-09T08:50:00Z</dcterms:modified>
</cp:coreProperties>
</file>