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3A1" w:rsidRDefault="00D5009E" w:rsidP="005323A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5009E">
        <w:rPr>
          <w:rFonts w:ascii="Times New Roman" w:hAnsi="Times New Roman" w:cs="Times New Roman"/>
          <w:sz w:val="28"/>
        </w:rPr>
        <w:t>Министерство по труду и занятости населения Курской области информирует о том, что в соответствии с поручением Президента Российской Федерации по итогам расширенного заседания Президиума Государственного Совета Российской Федерации от 1 ноября 2023 г. № Пр-2192ГС пункт 2 «ж» «проработать вопрос совершенствования системы конкурсов «Лучший по профессии», обеспечив ежегодное проведение конкурсов по наиболее востребованным массовым рабочим профессиям», утверждено постановление Правительства Российской Федерации «О внесении изменений в постановление Правительства Российской Федерации от 7 декабря 2011 г. № 1011 «О Всероссийском конкурсе профессионального мастерства «Лучший по профессии</w:t>
      </w:r>
      <w:r w:rsidR="005323A1">
        <w:rPr>
          <w:rFonts w:ascii="Times New Roman" w:hAnsi="Times New Roman" w:cs="Times New Roman"/>
          <w:sz w:val="28"/>
        </w:rPr>
        <w:t>» от 11 декабря 2024 г. № 1759.</w:t>
      </w:r>
    </w:p>
    <w:p w:rsidR="005323A1" w:rsidRDefault="00D5009E" w:rsidP="005323A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5009E">
        <w:rPr>
          <w:rFonts w:ascii="Times New Roman" w:hAnsi="Times New Roman" w:cs="Times New Roman"/>
          <w:sz w:val="28"/>
        </w:rPr>
        <w:t>Цель перезагрузки Всероссийского конкурса профессионального мастерства «Лучший по профессии» (далее – Конкурс)» – повышение престижа рабочих профессий, в том числе – среди молодежи</w:t>
      </w:r>
      <w:r w:rsidR="005323A1">
        <w:rPr>
          <w:rFonts w:ascii="Times New Roman" w:hAnsi="Times New Roman" w:cs="Times New Roman"/>
          <w:sz w:val="28"/>
        </w:rPr>
        <w:t>.</w:t>
      </w:r>
    </w:p>
    <w:p w:rsidR="005323A1" w:rsidRDefault="00D5009E" w:rsidP="005323A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5009E">
        <w:rPr>
          <w:rFonts w:ascii="Times New Roman" w:hAnsi="Times New Roman" w:cs="Times New Roman"/>
          <w:sz w:val="28"/>
        </w:rPr>
        <w:t>Для достижения целей Федерального проекта «Человек труда» Национального Проекта «Кадры» в период на 2025 – 2030 гг., в состав которого включен Конкурс, субъектам Российской Федерации рекомендовано обеспечить проведение региональных этапов для привлечения большого количества профессионалов по рабочим специальностям и внимания шир</w:t>
      </w:r>
      <w:r w:rsidR="005323A1">
        <w:rPr>
          <w:rFonts w:ascii="Times New Roman" w:hAnsi="Times New Roman" w:cs="Times New Roman"/>
          <w:sz w:val="28"/>
        </w:rPr>
        <w:t>окой общественности к Конкурсу.</w:t>
      </w:r>
    </w:p>
    <w:p w:rsidR="005323A1" w:rsidRDefault="00D5009E" w:rsidP="005323A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5009E">
        <w:rPr>
          <w:rFonts w:ascii="Times New Roman" w:hAnsi="Times New Roman" w:cs="Times New Roman"/>
          <w:sz w:val="28"/>
        </w:rPr>
        <w:t xml:space="preserve">Организована возможность направить участников на региональный этап Конкурса, даже если номинация не заявлена к проведению на территории региона. Площадками для проведения региональных этапов выступят субъекты Российской Федерации, ответственные за организацию и проведение федеральных этапов Конкурса (далее – субъект – организатор). Направленные участники не включаются в зачет принимающего субъекта, а считаются региональным этапом Конкурса региона - отправителя. </w:t>
      </w:r>
    </w:p>
    <w:p w:rsidR="005323A1" w:rsidRDefault="00D5009E" w:rsidP="005323A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5009E">
        <w:rPr>
          <w:rFonts w:ascii="Times New Roman" w:hAnsi="Times New Roman" w:cs="Times New Roman"/>
          <w:sz w:val="28"/>
        </w:rPr>
        <w:t xml:space="preserve">Контактные лица субъектов - организаторов по номинациям: </w:t>
      </w:r>
    </w:p>
    <w:p w:rsidR="005323A1" w:rsidRDefault="00D5009E" w:rsidP="005323A1">
      <w:pPr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D5009E">
        <w:rPr>
          <w:rFonts w:ascii="Times New Roman" w:hAnsi="Times New Roman" w:cs="Times New Roman"/>
          <w:sz w:val="28"/>
        </w:rPr>
        <w:t xml:space="preserve">«Специалист по </w:t>
      </w:r>
      <w:proofErr w:type="spellStart"/>
      <w:r w:rsidRPr="00D5009E">
        <w:rPr>
          <w:rFonts w:ascii="Times New Roman" w:hAnsi="Times New Roman" w:cs="Times New Roman"/>
          <w:sz w:val="28"/>
        </w:rPr>
        <w:t>мехатронике</w:t>
      </w:r>
      <w:proofErr w:type="spellEnd"/>
      <w:r w:rsidRPr="00D5009E">
        <w:rPr>
          <w:rFonts w:ascii="Times New Roman" w:hAnsi="Times New Roman" w:cs="Times New Roman"/>
          <w:sz w:val="28"/>
        </w:rPr>
        <w:t xml:space="preserve"> и робототехнике»: заместитель начальника департамента труда и занятости населения Томской области Горячева Жанна Юрьевна, телефон: +7 (913) 823-20-1. Дата проведения – 23 сентября 2025 г. </w:t>
      </w:r>
    </w:p>
    <w:p w:rsidR="005323A1" w:rsidRDefault="00D5009E" w:rsidP="005323A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5009E">
        <w:rPr>
          <w:rFonts w:ascii="Times New Roman" w:hAnsi="Times New Roman" w:cs="Times New Roman"/>
          <w:sz w:val="28"/>
        </w:rPr>
        <w:t xml:space="preserve">«Специалист по эксплуатации беспилотных авиационных систем, включающих в себя одно или несколько беспилотных воздушных судов с максимальной взлетной массой 30 кг и менее»: заместитель начальника управления – начальник отдела кадровой политики и трудовых отношений управления по труду и кадровой политике Министерства труда и социальной защиты Калужской области Родичев Леонид Георгиевич, телефон +7-953-315-09- 28. Дата проведения – по согласованию с регионом - организатором в срок до 22 июля 2025 г. </w:t>
      </w:r>
    </w:p>
    <w:p w:rsidR="00931B9D" w:rsidRPr="00D5009E" w:rsidRDefault="00D5009E" w:rsidP="005323A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5009E">
        <w:rPr>
          <w:rFonts w:ascii="Times New Roman" w:hAnsi="Times New Roman" w:cs="Times New Roman"/>
          <w:sz w:val="28"/>
        </w:rPr>
        <w:lastRenderedPageBreak/>
        <w:t xml:space="preserve">«Слесарь - сборщик»: заместитель начальника отдела трудовых отношений, оплаты труда и развития социального партнерства Министерства труда, занятости и социального развития Архангельской области </w:t>
      </w:r>
      <w:proofErr w:type="spellStart"/>
      <w:r w:rsidRPr="00D5009E">
        <w:rPr>
          <w:rFonts w:ascii="Times New Roman" w:hAnsi="Times New Roman" w:cs="Times New Roman"/>
          <w:sz w:val="28"/>
        </w:rPr>
        <w:t>Огибин</w:t>
      </w:r>
      <w:proofErr w:type="spellEnd"/>
      <w:r w:rsidRPr="00D5009E">
        <w:rPr>
          <w:rFonts w:ascii="Times New Roman" w:hAnsi="Times New Roman" w:cs="Times New Roman"/>
          <w:sz w:val="28"/>
        </w:rPr>
        <w:t xml:space="preserve"> Александр Сергеевич, телефон: +7-960-000-64-26. Дата проведения – 22 июля 2025 г. Контактное лицо ФГБУ «ВНИИ труда» Министерства труда и социальной защиты Российской Федерации (Оператор Конкурса): заместитель директора центра компетенций по организации спецпроектов в кадровой сфере </w:t>
      </w:r>
      <w:proofErr w:type="spellStart"/>
      <w:r w:rsidRPr="00D5009E">
        <w:rPr>
          <w:rFonts w:ascii="Times New Roman" w:hAnsi="Times New Roman" w:cs="Times New Roman"/>
          <w:sz w:val="28"/>
        </w:rPr>
        <w:t>Васильчук</w:t>
      </w:r>
      <w:proofErr w:type="spellEnd"/>
      <w:r w:rsidRPr="00D5009E">
        <w:rPr>
          <w:rFonts w:ascii="Times New Roman" w:hAnsi="Times New Roman" w:cs="Times New Roman"/>
          <w:sz w:val="28"/>
        </w:rPr>
        <w:t xml:space="preserve"> Алексей Николаевич, телефон: +7-925-548-48-46, </w:t>
      </w:r>
      <w:hyperlink r:id="rId4" w:history="1">
        <w:r w:rsidRPr="004D23F5">
          <w:rPr>
            <w:rStyle w:val="a3"/>
            <w:rFonts w:ascii="Times New Roman" w:hAnsi="Times New Roman" w:cs="Times New Roman"/>
            <w:sz w:val="28"/>
          </w:rPr>
          <w:t>avasilchuk@vcot.info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sectPr w:rsidR="00931B9D" w:rsidRPr="00D50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27D"/>
    <w:rsid w:val="005323A1"/>
    <w:rsid w:val="0061027D"/>
    <w:rsid w:val="00931B9D"/>
    <w:rsid w:val="00D5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3C439"/>
  <w15:chartTrackingRefBased/>
  <w15:docId w15:val="{77199347-8981-43E5-A953-37E82545D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00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vasilchuk@vcot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389</Words>
  <Characters>2727</Characters>
  <Application>Microsoft Office Word</Application>
  <DocSecurity>0</DocSecurity>
  <Lines>54</Lines>
  <Paragraphs>19</Paragraphs>
  <ScaleCrop>false</ScaleCrop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2025-07-21T14:24:00Z</dcterms:created>
  <dcterms:modified xsi:type="dcterms:W3CDTF">2025-07-21T14:27:00Z</dcterms:modified>
</cp:coreProperties>
</file>