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  <w:r w:rsidRPr="005B617A">
        <w:rPr>
          <w:rFonts w:ascii="Times New Roman" w:hAnsi="Times New Roman" w:cs="Times New Roman"/>
          <w:sz w:val="24"/>
        </w:rPr>
        <w:t>Уважаемые работодатели, информируем вас о том, что кампания по подаче заявок на формирование квоты на целевое обучение на 2027/2028 учебный год на Единой цифровой платформе в сфере занятости и трудовых отношений «Работа России» (</w:t>
      </w:r>
      <w:hyperlink r:id="rId4" w:history="1">
        <w:r w:rsidRPr="008346C1">
          <w:rPr>
            <w:rStyle w:val="a3"/>
            <w:rFonts w:ascii="Times New Roman" w:hAnsi="Times New Roman" w:cs="Times New Roman"/>
            <w:sz w:val="24"/>
          </w:rPr>
          <w:t>https://trudvsem.ru</w:t>
        </w:r>
      </w:hyperlink>
      <w:r w:rsidRPr="005B617A">
        <w:rPr>
          <w:rFonts w:ascii="Times New Roman" w:hAnsi="Times New Roman" w:cs="Times New Roman"/>
          <w:sz w:val="24"/>
        </w:rPr>
        <w:t>) продлена до 20 апреля 2026 г.</w:t>
      </w: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  <w:r w:rsidRPr="005B617A">
        <w:rPr>
          <w:rFonts w:ascii="Segoe UI Symbol" w:hAnsi="Segoe UI Symbol" w:cs="Segoe UI Symbol"/>
          <w:sz w:val="24"/>
        </w:rPr>
        <w:t>📍</w:t>
      </w:r>
      <w:r w:rsidRPr="005B617A">
        <w:rPr>
          <w:rFonts w:ascii="Times New Roman" w:hAnsi="Times New Roman" w:cs="Times New Roman"/>
          <w:sz w:val="24"/>
        </w:rPr>
        <w:t xml:space="preserve"> Подача заявок через единую цифровую платформу является обязательным условием. Если заявка не будет подана в установленный срок, организация, выступающая заказчиком целевого обучения, не сможет получить квоту.</w:t>
      </w: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  <w:r w:rsidRPr="005B617A">
        <w:rPr>
          <w:rFonts w:ascii="Segoe UI Symbol" w:hAnsi="Segoe UI Symbol" w:cs="Segoe UI Symbol"/>
          <w:sz w:val="24"/>
        </w:rPr>
        <w:t>👨</w:t>
      </w:r>
      <w:r w:rsidRPr="005B617A">
        <w:rPr>
          <w:rFonts w:ascii="Times New Roman" w:hAnsi="Times New Roman" w:cs="Times New Roman"/>
          <w:sz w:val="24"/>
        </w:rPr>
        <w:t>‍</w:t>
      </w:r>
      <w:r w:rsidRPr="005B617A">
        <w:rPr>
          <w:rFonts w:ascii="Segoe UI Symbol" w:hAnsi="Segoe UI Symbol" w:cs="Segoe UI Symbol"/>
          <w:sz w:val="24"/>
        </w:rPr>
        <w:t>💼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Подать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5B617A">
        <w:rPr>
          <w:rFonts w:ascii="Times New Roman" w:hAnsi="Times New Roman" w:cs="Times New Roman"/>
          <w:sz w:val="24"/>
        </w:rPr>
        <w:t>заявку могут как заказчики целевого обучения, так и работодатели, не являющимися заказчиками целевого обучения.</w:t>
      </w: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  <w:r w:rsidRPr="005B617A">
        <w:rPr>
          <w:rFonts w:ascii="Segoe UI Symbol" w:hAnsi="Segoe UI Symbol" w:cs="Segoe UI Symbol"/>
          <w:sz w:val="24"/>
        </w:rPr>
        <w:t>📝</w:t>
      </w:r>
      <w:r w:rsidRPr="005B617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B617A">
        <w:rPr>
          <w:rFonts w:ascii="Times New Roman" w:hAnsi="Times New Roman" w:cs="Times New Roman"/>
          <w:sz w:val="24"/>
        </w:rPr>
        <w:t>Перед</w:t>
      </w:r>
      <w:proofErr w:type="gramEnd"/>
      <w:r w:rsidRPr="005B617A">
        <w:rPr>
          <w:rFonts w:ascii="Times New Roman" w:hAnsi="Times New Roman" w:cs="Times New Roman"/>
          <w:sz w:val="24"/>
        </w:rPr>
        <w:t xml:space="preserve"> подачей заявки необходимо указать в профиле компании вид экономической деятельности, форму собственности и категорию заказчика целевого обучения.</w:t>
      </w: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  <w:r w:rsidRPr="005B617A">
        <w:rPr>
          <w:rFonts w:ascii="Segoe UI Symbol" w:hAnsi="Segoe UI Symbol" w:cs="Segoe UI Symbol"/>
          <w:sz w:val="24"/>
        </w:rPr>
        <w:t>👉</w:t>
      </w:r>
      <w:r w:rsidRPr="005B617A">
        <w:rPr>
          <w:rFonts w:ascii="Times New Roman" w:hAnsi="Times New Roman" w:cs="Times New Roman"/>
          <w:sz w:val="24"/>
        </w:rPr>
        <w:t xml:space="preserve"> С подробной информацией о процессе подачи заявок на целевую кадровую потребность можно ознакомиться по ссылке: </w:t>
      </w:r>
      <w:hyperlink r:id="rId5" w:history="1">
        <w:r w:rsidRPr="008346C1">
          <w:rPr>
            <w:rStyle w:val="a3"/>
            <w:rFonts w:ascii="Times New Roman" w:hAnsi="Times New Roman" w:cs="Times New Roman"/>
            <w:sz w:val="24"/>
          </w:rPr>
          <w:t>https://clck.ru/3LKgTB</w:t>
        </w:r>
      </w:hyperlink>
      <w:r w:rsidRPr="005B617A">
        <w:rPr>
          <w:rFonts w:ascii="Times New Roman" w:hAnsi="Times New Roman" w:cs="Times New Roman"/>
          <w:sz w:val="24"/>
        </w:rPr>
        <w:t>.</w:t>
      </w:r>
    </w:p>
    <w:p w:rsidR="005B617A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</w:p>
    <w:p w:rsidR="00032C3C" w:rsidRPr="005B617A" w:rsidRDefault="005B617A" w:rsidP="005B617A">
      <w:pPr>
        <w:jc w:val="both"/>
        <w:rPr>
          <w:rFonts w:ascii="Times New Roman" w:hAnsi="Times New Roman" w:cs="Times New Roman"/>
          <w:sz w:val="24"/>
        </w:rPr>
      </w:pPr>
      <w:r w:rsidRPr="005B617A">
        <w:rPr>
          <w:rFonts w:ascii="Segoe UI Symbol" w:hAnsi="Segoe UI Symbol" w:cs="Segoe UI Symbol"/>
          <w:sz w:val="24"/>
        </w:rPr>
        <w:t>👨</w:t>
      </w:r>
      <w:r w:rsidRPr="005B617A">
        <w:rPr>
          <w:rFonts w:ascii="Times New Roman" w:hAnsi="Times New Roman" w:cs="Times New Roman"/>
          <w:sz w:val="24"/>
        </w:rPr>
        <w:t>‍</w:t>
      </w:r>
      <w:r w:rsidRPr="005B617A">
        <w:rPr>
          <w:rFonts w:ascii="Segoe UI Symbol" w:hAnsi="Segoe UI Symbol" w:cs="Segoe UI Symbol"/>
          <w:sz w:val="24"/>
        </w:rPr>
        <w:t>💻</w:t>
      </w:r>
      <w:r w:rsidRPr="005B617A">
        <w:rPr>
          <w:rFonts w:ascii="Times New Roman" w:hAnsi="Times New Roman" w:cs="Times New Roman"/>
          <w:sz w:val="24"/>
        </w:rPr>
        <w:t xml:space="preserve"> Если не получится найти нужную образовательную организацию, следуйте инструкции: </w:t>
      </w:r>
      <w:hyperlink r:id="rId6" w:history="1">
        <w:r w:rsidRPr="008346C1">
          <w:rPr>
            <w:rStyle w:val="a3"/>
            <w:rFonts w:ascii="Times New Roman" w:hAnsi="Times New Roman" w:cs="Times New Roman"/>
            <w:sz w:val="24"/>
          </w:rPr>
          <w:t>https://clck.ru/3Sqm9Z</w:t>
        </w:r>
      </w:hyperlink>
      <w:bookmarkStart w:id="0" w:name="_GoBack"/>
      <w:bookmarkEnd w:id="0"/>
      <w:r w:rsidRPr="005B617A">
        <w:rPr>
          <w:rFonts w:ascii="Times New Roman" w:hAnsi="Times New Roman" w:cs="Times New Roman"/>
          <w:sz w:val="24"/>
        </w:rPr>
        <w:t>, где подробно описан алгоритм действий, которые необходимо совершить для добавления отсутствующей образовательной организации.</w:t>
      </w:r>
    </w:p>
    <w:sectPr w:rsidR="00032C3C" w:rsidRPr="005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8E5"/>
    <w:rsid w:val="00032C3C"/>
    <w:rsid w:val="005B617A"/>
    <w:rsid w:val="00E0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C47D"/>
  <w15:chartTrackingRefBased/>
  <w15:docId w15:val="{31386F62-8131-482F-9647-2B8FB7EA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3Sqm9Z" TargetMode="External"/><Relationship Id="rId5" Type="http://schemas.openxmlformats.org/officeDocument/2006/relationships/hyperlink" Target="https://clck.ru/3LKgTB" TargetMode="External"/><Relationship Id="rId4" Type="http://schemas.openxmlformats.org/officeDocument/2006/relationships/hyperlink" Target="https://trudvs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2026-03-30T14:16:00Z</dcterms:created>
  <dcterms:modified xsi:type="dcterms:W3CDTF">2026-03-30T14:25:00Z</dcterms:modified>
</cp:coreProperties>
</file>