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044" w:rsidRPr="00E920DA" w:rsidRDefault="00DF2044" w:rsidP="00DF2044">
      <w:pPr>
        <w:spacing w:after="0" w:line="240" w:lineRule="auto"/>
        <w:jc w:val="center"/>
        <w:rPr>
          <w:rFonts w:ascii="Times New Roman" w:eastAsia="Times New Roman" w:hAnsi="Times New Roman" w:cs="Times New Roman"/>
          <w:b/>
          <w:sz w:val="28"/>
          <w:szCs w:val="28"/>
          <w:lang w:eastAsia="ru-RU"/>
        </w:rPr>
      </w:pPr>
      <w:r w:rsidRPr="00DF2044">
        <w:rPr>
          <w:rFonts w:ascii="Times New Roman" w:eastAsia="Times New Roman" w:hAnsi="Times New Roman" w:cs="Times New Roman"/>
          <w:b/>
          <w:sz w:val="28"/>
          <w:szCs w:val="28"/>
          <w:lang w:eastAsia="ru-RU"/>
        </w:rPr>
        <w:t>ГРАЖДАНЕ УКРАИНЫ ОБЯЗАНЫ ПОЛУЧИТЬ ЗАКОННЫЙ СТАТУС ИЛИ ВЫЕХАТЬ ИЗ РОССИИ</w:t>
      </w:r>
    </w:p>
    <w:p w:rsidR="00DF2044" w:rsidRPr="00DF2044" w:rsidRDefault="00DF2044" w:rsidP="00DF2044">
      <w:pPr>
        <w:spacing w:after="0" w:line="240" w:lineRule="auto"/>
        <w:jc w:val="center"/>
        <w:rPr>
          <w:rFonts w:ascii="Times New Roman" w:eastAsia="Times New Roman" w:hAnsi="Times New Roman" w:cs="Times New Roman"/>
          <w:sz w:val="28"/>
          <w:szCs w:val="28"/>
          <w:lang w:eastAsia="ru-RU"/>
        </w:rPr>
      </w:pPr>
    </w:p>
    <w:p w:rsidR="00DF2044" w:rsidRP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Подписан и опубликован Указ Президента РФ от 20.03.2025 г. N 159-ФЗ "Об особенностях правового положения отдельных категорий иностранных граждан и лиц без гражданства в Российской Федерации, изменении и признании утратившими силу некоторых указов Президента Российской Федерации":</w:t>
      </w:r>
    </w:p>
    <w:p w:rsidR="00DF2044" w:rsidRPr="00DF2044" w:rsidRDefault="00DF2044" w:rsidP="00DF2044">
      <w:pPr>
        <w:spacing w:after="0" w:line="240" w:lineRule="auto"/>
        <w:ind w:firstLine="851"/>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Находящиеся в России граждане Украины, не имеющие законных оснований для пребывания, обязаны самостоятельно выехать из РФ, либо до 10 сентября 2025 года включительно, урегулировать свой статус, по Указу Президента РФ от 30.12.2024 г. N 1126, то есть получить разрешительные документы для работы, подать заявления о выдаче РВП, ВНЖ, о приёме в гражданство РФ.</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Иностранные граждане и лица без гражданства, прибывшие до 20 марта 2025 года на территории ДНР, ЛНР, Запорожской и Херсонской областей, не прошедшие медицинское освидетельствование обязаны до 10 июня 2025 года включительно, пройти медицинское освидетельствование, представить медицинские документы в территориальный орган МВД РФ.</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До 10 сентября 2025 года включительно граждан Украины, прошедших обязательную дактилоскопическую регистрацию и фотографирование по состоянию на 20 марта 2025 года, привлекать к административной ответственности за нарушение режима пребывания (проживания) не будут, если нарушение было выявлено при обращении для урегулирования статуса. То есть если нарушение выявлено при других обстоятельствах, то привлечение к административной ответственности будет на общих основаниях.</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Указ Президента РФ от 27 августа 2022 года N 585, позволяющий гражданам ДНР, ЛНР и Украины, пребывать в РФ без ограничения сроков, работать без учета цели въезда, а работодателям привлекать к трудовой деятельности без разрешения на работу или патента, при условии прохождения процедур медицинского освидетельствования, дактилоскопической регистрации и фотографирования, утратил силу.</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Внесены изменения в Указ Президента РФ от 27 апреля 2023 г. N 307 " Об особенностях правового положения отдельных категорий иностранных граждан и лиц без гражданства», регулирующий правовое положение на территории ДНР, ЛНР, Запорожской и Херсонской областей:</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Иностранные граждане и лица без гражданства, проживавшие на территориях ДНР, ЛНР, Запорожской и Херсонской областей на основании ВНЖ, выданном уполномоченными органами ДНР, ЛНР, Украины до 30 сентября 2022 года, больше не могут использовать такой документ для проживания, а также не могут на его основании получить российский ВНЖ.</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 xml:space="preserve">Иностранные граждане и лица без гражданства вправе работать на территории ДНР, ЛНР, Запорожской и Херсонской областей, без разрешения на работу или патента и без учета цели визита до 31 декабря 2025 года, при </w:t>
      </w:r>
      <w:r w:rsidRPr="00DF2044">
        <w:rPr>
          <w:rFonts w:ascii="Times New Roman" w:eastAsia="Times New Roman" w:hAnsi="Times New Roman" w:cs="Times New Roman"/>
          <w:sz w:val="28"/>
          <w:szCs w:val="28"/>
          <w:lang w:eastAsia="ru-RU"/>
        </w:rPr>
        <w:lastRenderedPageBreak/>
        <w:t>условии прохождения процедур медицинского освидетельствования, дактилоскопической регистрации и фотографирования.</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Работодатели и заказчики работ (услуг) могут привлекать к трудовой деятельности иностранных граждан и лиц без гражданства без разрешения на привлечение и использование иностранных работников, а также без учета допустимой доли иностранных работников в отдельных видах экономической деятельности при условии:</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F2044">
        <w:rPr>
          <w:rFonts w:ascii="Times New Roman" w:eastAsia="Times New Roman" w:hAnsi="Times New Roman" w:cs="Times New Roman"/>
          <w:sz w:val="28"/>
          <w:szCs w:val="28"/>
          <w:lang w:eastAsia="ru-RU"/>
        </w:rPr>
        <w:t>подачи уведомления о заключении трудового или гражданско-правового договора в течение 3 рабочих дней;</w:t>
      </w:r>
    </w:p>
    <w:p w:rsidR="00DF2044" w:rsidRDefault="00DF2044" w:rsidP="00DF20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F2044">
        <w:rPr>
          <w:rFonts w:ascii="Times New Roman" w:eastAsia="Times New Roman" w:hAnsi="Times New Roman" w:cs="Times New Roman"/>
          <w:sz w:val="28"/>
          <w:szCs w:val="28"/>
          <w:lang w:eastAsia="ru-RU"/>
        </w:rPr>
        <w:t>предъявления иностранным гражданином или лицом без гражданства документа о прохождении дактилоскопической регистрации и фотографирования.</w:t>
      </w:r>
    </w:p>
    <w:p w:rsidR="00973B74" w:rsidRDefault="00DF2044" w:rsidP="00973B74">
      <w:pPr>
        <w:spacing w:after="0" w:line="240" w:lineRule="auto"/>
        <w:ind w:firstLine="709"/>
        <w:jc w:val="both"/>
        <w:rPr>
          <w:rFonts w:ascii="Times New Roman" w:eastAsia="Times New Roman" w:hAnsi="Times New Roman" w:cs="Times New Roman"/>
          <w:sz w:val="28"/>
          <w:szCs w:val="28"/>
          <w:lang w:eastAsia="ru-RU"/>
        </w:rPr>
      </w:pPr>
      <w:r w:rsidRPr="00DF2044">
        <w:rPr>
          <w:rFonts w:ascii="Times New Roman" w:eastAsia="Times New Roman" w:hAnsi="Times New Roman" w:cs="Times New Roman"/>
          <w:sz w:val="28"/>
          <w:szCs w:val="28"/>
          <w:lang w:eastAsia="ru-RU"/>
        </w:rPr>
        <w:t>Если вышеуказанные условия соблюдены, то срок пребывания таких иностранных граждан и лиц без гражданства на территориях ДНР, ЛНР, Запорожской и Херсонской областей продлевается до 31 декабря 2025 года:</w:t>
      </w:r>
    </w:p>
    <w:p w:rsidR="00973B74" w:rsidRDefault="00973B74" w:rsidP="00973B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F2044" w:rsidRPr="00DF2044">
        <w:rPr>
          <w:rFonts w:ascii="Times New Roman" w:eastAsia="Times New Roman" w:hAnsi="Times New Roman" w:cs="Times New Roman"/>
          <w:sz w:val="28"/>
          <w:szCs w:val="28"/>
          <w:lang w:eastAsia="ru-RU"/>
        </w:rPr>
        <w:t>виза на основании ходатайства от работодателя;</w:t>
      </w:r>
    </w:p>
    <w:p w:rsidR="00DF2044" w:rsidRPr="00DF2044" w:rsidRDefault="00973B74" w:rsidP="00973B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F2044" w:rsidRPr="00DF2044">
        <w:rPr>
          <w:rFonts w:ascii="Times New Roman" w:eastAsia="Times New Roman" w:hAnsi="Times New Roman" w:cs="Times New Roman"/>
          <w:sz w:val="28"/>
          <w:szCs w:val="28"/>
          <w:lang w:eastAsia="ru-RU"/>
        </w:rPr>
        <w:t>для пребывающих в безвизовом режиме, на основании заявления от самого иностранца.</w:t>
      </w:r>
    </w:p>
    <w:p w:rsidR="00DF2044" w:rsidRPr="00DF2044" w:rsidRDefault="00DF2044" w:rsidP="00973B74">
      <w:pPr>
        <w:spacing w:after="0" w:line="240" w:lineRule="auto"/>
        <w:jc w:val="both"/>
        <w:rPr>
          <w:rFonts w:ascii="Times New Roman" w:eastAsia="Times New Roman" w:hAnsi="Times New Roman" w:cs="Times New Roman"/>
          <w:sz w:val="28"/>
          <w:szCs w:val="28"/>
          <w:lang w:eastAsia="ru-RU"/>
        </w:rPr>
      </w:pPr>
    </w:p>
    <w:p w:rsidR="003266EB" w:rsidRPr="00E920DA" w:rsidRDefault="003266EB" w:rsidP="00E920DA">
      <w:pPr>
        <w:spacing w:after="0"/>
        <w:rPr>
          <w:rFonts w:ascii="Times New Roman" w:hAnsi="Times New Roman" w:cs="Times New Roman"/>
          <w:sz w:val="28"/>
          <w:szCs w:val="28"/>
        </w:rPr>
      </w:pPr>
    </w:p>
    <w:p w:rsidR="00E920DA" w:rsidRPr="00E920DA" w:rsidRDefault="001440C2" w:rsidP="00E920DA">
      <w:pPr>
        <w:spacing w:after="0"/>
        <w:rPr>
          <w:rFonts w:ascii="Times New Roman" w:hAnsi="Times New Roman" w:cs="Times New Roman"/>
          <w:sz w:val="28"/>
          <w:szCs w:val="28"/>
        </w:rPr>
      </w:pPr>
      <w:r>
        <w:rPr>
          <w:rFonts w:ascii="Times New Roman" w:hAnsi="Times New Roman" w:cs="Times New Roman"/>
          <w:sz w:val="28"/>
          <w:szCs w:val="28"/>
        </w:rPr>
        <w:t xml:space="preserve">Начальник ОВМ Отд МВД России по Солнцевскому </w:t>
      </w:r>
      <w:r w:rsidR="00E920DA" w:rsidRPr="00E920DA">
        <w:rPr>
          <w:rFonts w:ascii="Times New Roman" w:hAnsi="Times New Roman" w:cs="Times New Roman"/>
          <w:sz w:val="28"/>
          <w:szCs w:val="28"/>
        </w:rPr>
        <w:t xml:space="preserve"> району</w:t>
      </w:r>
    </w:p>
    <w:p w:rsidR="00E920DA" w:rsidRPr="00E920DA" w:rsidRDefault="00E920DA" w:rsidP="00E920DA">
      <w:pPr>
        <w:spacing w:after="0"/>
        <w:rPr>
          <w:rFonts w:ascii="Times New Roman" w:hAnsi="Times New Roman" w:cs="Times New Roman"/>
          <w:sz w:val="28"/>
          <w:szCs w:val="28"/>
        </w:rPr>
      </w:pPr>
      <w:r>
        <w:rPr>
          <w:rFonts w:ascii="Times New Roman" w:hAnsi="Times New Roman" w:cs="Times New Roman"/>
          <w:sz w:val="28"/>
          <w:szCs w:val="28"/>
        </w:rPr>
        <w:t>м</w:t>
      </w:r>
      <w:r w:rsidRPr="00E920DA">
        <w:rPr>
          <w:rFonts w:ascii="Times New Roman" w:hAnsi="Times New Roman" w:cs="Times New Roman"/>
          <w:sz w:val="28"/>
          <w:szCs w:val="28"/>
        </w:rPr>
        <w:t xml:space="preserve">айор полиции </w:t>
      </w:r>
      <w:r>
        <w:rPr>
          <w:rFonts w:ascii="Times New Roman" w:hAnsi="Times New Roman" w:cs="Times New Roman"/>
          <w:sz w:val="28"/>
          <w:szCs w:val="28"/>
        </w:rPr>
        <w:t xml:space="preserve">                                                    </w:t>
      </w:r>
      <w:r w:rsidR="001440C2">
        <w:rPr>
          <w:rFonts w:ascii="Times New Roman" w:hAnsi="Times New Roman" w:cs="Times New Roman"/>
          <w:sz w:val="28"/>
          <w:szCs w:val="28"/>
        </w:rPr>
        <w:t xml:space="preserve">                             О.Л.Фе</w:t>
      </w:r>
      <w:bookmarkStart w:id="0" w:name="_GoBack"/>
      <w:bookmarkEnd w:id="0"/>
      <w:r w:rsidR="001440C2">
        <w:rPr>
          <w:rFonts w:ascii="Times New Roman" w:hAnsi="Times New Roman" w:cs="Times New Roman"/>
          <w:sz w:val="28"/>
          <w:szCs w:val="28"/>
        </w:rPr>
        <w:t>дорова</w:t>
      </w:r>
    </w:p>
    <w:sectPr w:rsidR="00E920DA" w:rsidRPr="00E92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B4"/>
    <w:rsid w:val="001440C2"/>
    <w:rsid w:val="003266EB"/>
    <w:rsid w:val="00494D0F"/>
    <w:rsid w:val="00973B74"/>
    <w:rsid w:val="00D67BB4"/>
    <w:rsid w:val="00DF2044"/>
    <w:rsid w:val="00E92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EA584-43F7-487B-8D7F-A631B31E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365061">
      <w:bodyDiv w:val="1"/>
      <w:marLeft w:val="0"/>
      <w:marRight w:val="0"/>
      <w:marTop w:val="0"/>
      <w:marBottom w:val="0"/>
      <w:divBdr>
        <w:top w:val="none" w:sz="0" w:space="0" w:color="auto"/>
        <w:left w:val="none" w:sz="0" w:space="0" w:color="auto"/>
        <w:bottom w:val="none" w:sz="0" w:space="0" w:color="auto"/>
        <w:right w:val="none" w:sz="0" w:space="0" w:color="auto"/>
      </w:divBdr>
      <w:divsChild>
        <w:div w:id="1784686614">
          <w:marLeft w:val="0"/>
          <w:marRight w:val="0"/>
          <w:marTop w:val="0"/>
          <w:marBottom w:val="0"/>
          <w:divBdr>
            <w:top w:val="none" w:sz="0" w:space="0" w:color="auto"/>
            <w:left w:val="none" w:sz="0" w:space="0" w:color="auto"/>
            <w:bottom w:val="none" w:sz="0" w:space="0" w:color="auto"/>
            <w:right w:val="none" w:sz="0" w:space="0" w:color="auto"/>
          </w:divBdr>
        </w:div>
        <w:div w:id="1710448421">
          <w:marLeft w:val="0"/>
          <w:marRight w:val="0"/>
          <w:marTop w:val="0"/>
          <w:marBottom w:val="0"/>
          <w:divBdr>
            <w:top w:val="none" w:sz="0" w:space="0" w:color="auto"/>
            <w:left w:val="none" w:sz="0" w:space="0" w:color="auto"/>
            <w:bottom w:val="none" w:sz="0" w:space="0" w:color="auto"/>
            <w:right w:val="none" w:sz="0" w:space="0" w:color="auto"/>
          </w:divBdr>
        </w:div>
        <w:div w:id="1029834875">
          <w:marLeft w:val="0"/>
          <w:marRight w:val="0"/>
          <w:marTop w:val="0"/>
          <w:marBottom w:val="0"/>
          <w:divBdr>
            <w:top w:val="none" w:sz="0" w:space="0" w:color="auto"/>
            <w:left w:val="none" w:sz="0" w:space="0" w:color="auto"/>
            <w:bottom w:val="none" w:sz="0" w:space="0" w:color="auto"/>
            <w:right w:val="none" w:sz="0" w:space="0" w:color="auto"/>
          </w:divBdr>
        </w:div>
        <w:div w:id="1446464149">
          <w:marLeft w:val="0"/>
          <w:marRight w:val="0"/>
          <w:marTop w:val="0"/>
          <w:marBottom w:val="0"/>
          <w:divBdr>
            <w:top w:val="none" w:sz="0" w:space="0" w:color="auto"/>
            <w:left w:val="none" w:sz="0" w:space="0" w:color="auto"/>
            <w:bottom w:val="none" w:sz="0" w:space="0" w:color="auto"/>
            <w:right w:val="none" w:sz="0" w:space="0" w:color="auto"/>
          </w:divBdr>
        </w:div>
        <w:div w:id="1397700531">
          <w:marLeft w:val="0"/>
          <w:marRight w:val="0"/>
          <w:marTop w:val="0"/>
          <w:marBottom w:val="0"/>
          <w:divBdr>
            <w:top w:val="none" w:sz="0" w:space="0" w:color="auto"/>
            <w:left w:val="none" w:sz="0" w:space="0" w:color="auto"/>
            <w:bottom w:val="none" w:sz="0" w:space="0" w:color="auto"/>
            <w:right w:val="none" w:sz="0" w:space="0" w:color="auto"/>
          </w:divBdr>
        </w:div>
        <w:div w:id="2038239496">
          <w:marLeft w:val="0"/>
          <w:marRight w:val="0"/>
          <w:marTop w:val="0"/>
          <w:marBottom w:val="0"/>
          <w:divBdr>
            <w:top w:val="none" w:sz="0" w:space="0" w:color="auto"/>
            <w:left w:val="none" w:sz="0" w:space="0" w:color="auto"/>
            <w:bottom w:val="none" w:sz="0" w:space="0" w:color="auto"/>
            <w:right w:val="none" w:sz="0" w:space="0" w:color="auto"/>
          </w:divBdr>
        </w:div>
        <w:div w:id="1549023973">
          <w:marLeft w:val="0"/>
          <w:marRight w:val="0"/>
          <w:marTop w:val="0"/>
          <w:marBottom w:val="0"/>
          <w:divBdr>
            <w:top w:val="none" w:sz="0" w:space="0" w:color="auto"/>
            <w:left w:val="none" w:sz="0" w:space="0" w:color="auto"/>
            <w:bottom w:val="none" w:sz="0" w:space="0" w:color="auto"/>
            <w:right w:val="none" w:sz="0" w:space="0" w:color="auto"/>
          </w:divBdr>
        </w:div>
        <w:div w:id="17242935">
          <w:marLeft w:val="0"/>
          <w:marRight w:val="0"/>
          <w:marTop w:val="0"/>
          <w:marBottom w:val="0"/>
          <w:divBdr>
            <w:top w:val="none" w:sz="0" w:space="0" w:color="auto"/>
            <w:left w:val="none" w:sz="0" w:space="0" w:color="auto"/>
            <w:bottom w:val="none" w:sz="0" w:space="0" w:color="auto"/>
            <w:right w:val="none" w:sz="0" w:space="0" w:color="auto"/>
          </w:divBdr>
        </w:div>
        <w:div w:id="646132629">
          <w:marLeft w:val="0"/>
          <w:marRight w:val="0"/>
          <w:marTop w:val="0"/>
          <w:marBottom w:val="0"/>
          <w:divBdr>
            <w:top w:val="none" w:sz="0" w:space="0" w:color="auto"/>
            <w:left w:val="none" w:sz="0" w:space="0" w:color="auto"/>
            <w:bottom w:val="none" w:sz="0" w:space="0" w:color="auto"/>
            <w:right w:val="none" w:sz="0" w:space="0" w:color="auto"/>
          </w:divBdr>
        </w:div>
        <w:div w:id="1968506433">
          <w:marLeft w:val="0"/>
          <w:marRight w:val="0"/>
          <w:marTop w:val="0"/>
          <w:marBottom w:val="0"/>
          <w:divBdr>
            <w:top w:val="none" w:sz="0" w:space="0" w:color="auto"/>
            <w:left w:val="none" w:sz="0" w:space="0" w:color="auto"/>
            <w:bottom w:val="none" w:sz="0" w:space="0" w:color="auto"/>
            <w:right w:val="none" w:sz="0" w:space="0" w:color="auto"/>
          </w:divBdr>
        </w:div>
        <w:div w:id="2051491312">
          <w:marLeft w:val="0"/>
          <w:marRight w:val="0"/>
          <w:marTop w:val="0"/>
          <w:marBottom w:val="0"/>
          <w:divBdr>
            <w:top w:val="none" w:sz="0" w:space="0" w:color="auto"/>
            <w:left w:val="none" w:sz="0" w:space="0" w:color="auto"/>
            <w:bottom w:val="none" w:sz="0" w:space="0" w:color="auto"/>
            <w:right w:val="none" w:sz="0" w:space="0" w:color="auto"/>
          </w:divBdr>
        </w:div>
        <w:div w:id="337194762">
          <w:marLeft w:val="0"/>
          <w:marRight w:val="0"/>
          <w:marTop w:val="0"/>
          <w:marBottom w:val="0"/>
          <w:divBdr>
            <w:top w:val="none" w:sz="0" w:space="0" w:color="auto"/>
            <w:left w:val="none" w:sz="0" w:space="0" w:color="auto"/>
            <w:bottom w:val="none" w:sz="0" w:space="0" w:color="auto"/>
            <w:right w:val="none" w:sz="0" w:space="0" w:color="auto"/>
          </w:divBdr>
        </w:div>
        <w:div w:id="644236204">
          <w:marLeft w:val="0"/>
          <w:marRight w:val="0"/>
          <w:marTop w:val="0"/>
          <w:marBottom w:val="0"/>
          <w:divBdr>
            <w:top w:val="none" w:sz="0" w:space="0" w:color="auto"/>
            <w:left w:val="none" w:sz="0" w:space="0" w:color="auto"/>
            <w:bottom w:val="none" w:sz="0" w:space="0" w:color="auto"/>
            <w:right w:val="none" w:sz="0" w:space="0" w:color="auto"/>
          </w:divBdr>
        </w:div>
        <w:div w:id="661353377">
          <w:marLeft w:val="0"/>
          <w:marRight w:val="0"/>
          <w:marTop w:val="0"/>
          <w:marBottom w:val="0"/>
          <w:divBdr>
            <w:top w:val="none" w:sz="0" w:space="0" w:color="auto"/>
            <w:left w:val="none" w:sz="0" w:space="0" w:color="auto"/>
            <w:bottom w:val="none" w:sz="0" w:space="0" w:color="auto"/>
            <w:right w:val="none" w:sz="0" w:space="0" w:color="auto"/>
          </w:divBdr>
        </w:div>
        <w:div w:id="539905741">
          <w:marLeft w:val="0"/>
          <w:marRight w:val="0"/>
          <w:marTop w:val="0"/>
          <w:marBottom w:val="0"/>
          <w:divBdr>
            <w:top w:val="none" w:sz="0" w:space="0" w:color="auto"/>
            <w:left w:val="none" w:sz="0" w:space="0" w:color="auto"/>
            <w:bottom w:val="none" w:sz="0" w:space="0" w:color="auto"/>
            <w:right w:val="none" w:sz="0" w:space="0" w:color="auto"/>
          </w:divBdr>
        </w:div>
        <w:div w:id="628634166">
          <w:marLeft w:val="0"/>
          <w:marRight w:val="0"/>
          <w:marTop w:val="0"/>
          <w:marBottom w:val="0"/>
          <w:divBdr>
            <w:top w:val="none" w:sz="0" w:space="0" w:color="auto"/>
            <w:left w:val="none" w:sz="0" w:space="0" w:color="auto"/>
            <w:bottom w:val="none" w:sz="0" w:space="0" w:color="auto"/>
            <w:right w:val="none" w:sz="0" w:space="0" w:color="auto"/>
          </w:divBdr>
        </w:div>
        <w:div w:id="1333222962">
          <w:marLeft w:val="0"/>
          <w:marRight w:val="0"/>
          <w:marTop w:val="0"/>
          <w:marBottom w:val="0"/>
          <w:divBdr>
            <w:top w:val="none" w:sz="0" w:space="0" w:color="auto"/>
            <w:left w:val="none" w:sz="0" w:space="0" w:color="auto"/>
            <w:bottom w:val="none" w:sz="0" w:space="0" w:color="auto"/>
            <w:right w:val="none" w:sz="0" w:space="0" w:color="auto"/>
          </w:divBdr>
        </w:div>
        <w:div w:id="1029329757">
          <w:marLeft w:val="0"/>
          <w:marRight w:val="0"/>
          <w:marTop w:val="0"/>
          <w:marBottom w:val="0"/>
          <w:divBdr>
            <w:top w:val="none" w:sz="0" w:space="0" w:color="auto"/>
            <w:left w:val="none" w:sz="0" w:space="0" w:color="auto"/>
            <w:bottom w:val="none" w:sz="0" w:space="0" w:color="auto"/>
            <w:right w:val="none" w:sz="0" w:space="0" w:color="auto"/>
          </w:divBdr>
        </w:div>
        <w:div w:id="803962021">
          <w:marLeft w:val="0"/>
          <w:marRight w:val="0"/>
          <w:marTop w:val="0"/>
          <w:marBottom w:val="0"/>
          <w:divBdr>
            <w:top w:val="none" w:sz="0" w:space="0" w:color="auto"/>
            <w:left w:val="none" w:sz="0" w:space="0" w:color="auto"/>
            <w:bottom w:val="none" w:sz="0" w:space="0" w:color="auto"/>
            <w:right w:val="none" w:sz="0" w:space="0" w:color="auto"/>
          </w:divBdr>
        </w:div>
        <w:div w:id="2049867599">
          <w:marLeft w:val="0"/>
          <w:marRight w:val="0"/>
          <w:marTop w:val="0"/>
          <w:marBottom w:val="0"/>
          <w:divBdr>
            <w:top w:val="none" w:sz="0" w:space="0" w:color="auto"/>
            <w:left w:val="none" w:sz="0" w:space="0" w:color="auto"/>
            <w:bottom w:val="none" w:sz="0" w:space="0" w:color="auto"/>
            <w:right w:val="none" w:sz="0" w:space="0" w:color="auto"/>
          </w:divBdr>
        </w:div>
        <w:div w:id="812020071">
          <w:marLeft w:val="0"/>
          <w:marRight w:val="0"/>
          <w:marTop w:val="0"/>
          <w:marBottom w:val="0"/>
          <w:divBdr>
            <w:top w:val="none" w:sz="0" w:space="0" w:color="auto"/>
            <w:left w:val="none" w:sz="0" w:space="0" w:color="auto"/>
            <w:bottom w:val="none" w:sz="0" w:space="0" w:color="auto"/>
            <w:right w:val="none" w:sz="0" w:space="0" w:color="auto"/>
          </w:divBdr>
        </w:div>
        <w:div w:id="844323136">
          <w:marLeft w:val="0"/>
          <w:marRight w:val="0"/>
          <w:marTop w:val="0"/>
          <w:marBottom w:val="0"/>
          <w:divBdr>
            <w:top w:val="none" w:sz="0" w:space="0" w:color="auto"/>
            <w:left w:val="none" w:sz="0" w:space="0" w:color="auto"/>
            <w:bottom w:val="none" w:sz="0" w:space="0" w:color="auto"/>
            <w:right w:val="none" w:sz="0" w:space="0" w:color="auto"/>
          </w:divBdr>
        </w:div>
        <w:div w:id="57437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iluneva2</dc:creator>
  <cp:keywords/>
  <dc:description/>
  <cp:lastModifiedBy>ofiodorova9</cp:lastModifiedBy>
  <cp:revision>4</cp:revision>
  <dcterms:created xsi:type="dcterms:W3CDTF">2025-05-28T05:18:00Z</dcterms:created>
  <dcterms:modified xsi:type="dcterms:W3CDTF">2025-05-28T05:22:00Z</dcterms:modified>
</cp:coreProperties>
</file>